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FD" w:rsidRPr="00F75355" w:rsidRDefault="0099422B"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ПРОЕКТ </w:t>
      </w:r>
      <w:r w:rsidR="00C730FD" w:rsidRPr="00F75355">
        <w:rPr>
          <w:rFonts w:ascii="Times New Roman" w:eastAsia="Times New Roman" w:hAnsi="Times New Roman" w:cs="Times New Roman"/>
          <w:color w:val="000000"/>
          <w:sz w:val="24"/>
          <w:szCs w:val="24"/>
          <w:lang w:eastAsia="ru-RU"/>
        </w:rPr>
        <w:t>ПОСТАНОВЛЕНИЕ</w:t>
      </w:r>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 </w:t>
      </w:r>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АДМИНИСТРАЦИИ СЕЛЬСКОГО ПОСЕЛЕНИЯ ПРИГОРОДНЫЙ СЕЛЬСОВЕТ УСМАНСКОГО МУНИЦИПАЛЬНОГО РАЙОНА  ЛИПЕЦКОЙ ОБЛАСТИ РОССИЙСКОЙ ФЕДЕРАЦИИ</w:t>
      </w:r>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 </w:t>
      </w:r>
    </w:p>
    <w:p w:rsidR="00C730FD" w:rsidRPr="00F75355" w:rsidRDefault="0099422B"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C730FD" w:rsidRPr="00F75355">
        <w:rPr>
          <w:rFonts w:ascii="Times New Roman" w:eastAsia="Times New Roman" w:hAnsi="Times New Roman" w:cs="Times New Roman"/>
          <w:color w:val="000000"/>
          <w:sz w:val="24"/>
          <w:szCs w:val="24"/>
          <w:lang w:eastAsia="ru-RU"/>
        </w:rPr>
        <w:t>03. 2019 года                         </w:t>
      </w:r>
      <w:r w:rsidR="00C730FD" w:rsidRPr="00F75355">
        <w:rPr>
          <w:rFonts w:ascii="Times New Roman" w:eastAsia="Times New Roman" w:hAnsi="Times New Roman" w:cs="Times New Roman"/>
          <w:color w:val="000000"/>
          <w:sz w:val="24"/>
          <w:szCs w:val="24"/>
          <w:shd w:val="clear" w:color="auto" w:fill="E3EFF9"/>
          <w:lang w:eastAsia="ru-RU"/>
        </w:rPr>
        <w:t>с. Пригородка</w:t>
      </w:r>
      <w:r w:rsidR="00C730FD" w:rsidRPr="00F75355">
        <w:rPr>
          <w:rFonts w:ascii="Times New Roman" w:eastAsia="Times New Roman" w:hAnsi="Times New Roman" w:cs="Times New Roman"/>
          <w:color w:val="000000"/>
          <w:sz w:val="24"/>
          <w:szCs w:val="24"/>
          <w:lang w:eastAsia="ru-RU"/>
        </w:rPr>
        <w:t xml:space="preserve">                        № </w:t>
      </w:r>
      <w:bookmarkStart w:id="0" w:name="_GoBack"/>
      <w:bookmarkEnd w:id="0"/>
    </w:p>
    <w:p w:rsidR="00C730FD" w:rsidRPr="00F75355" w:rsidRDefault="00C730FD" w:rsidP="00C730F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5355">
        <w:rPr>
          <w:rFonts w:ascii="Times New Roman" w:eastAsia="Times New Roman" w:hAnsi="Times New Roman" w:cs="Times New Roman"/>
          <w:color w:val="000000"/>
          <w:sz w:val="24"/>
          <w:szCs w:val="24"/>
          <w:lang w:eastAsia="ru-RU"/>
        </w:rPr>
        <w:t> </w:t>
      </w:r>
    </w:p>
    <w:p w:rsidR="00F75355" w:rsidRPr="00F75355" w:rsidRDefault="00F75355" w:rsidP="00F7535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F75355">
        <w:rPr>
          <w:rFonts w:ascii="Times New Roman" w:eastAsia="Times New Roman" w:hAnsi="Times New Roman" w:cs="Times New Roman"/>
          <w:b/>
          <w:color w:val="000000"/>
          <w:sz w:val="28"/>
          <w:szCs w:val="28"/>
          <w:lang w:eastAsia="ru-RU"/>
        </w:rPr>
        <w:t>О внесении изменений в муниципальную программу «Формирование современной городской среды сельского поселения Пригородный сельсовет Усманского муниципального района Липецкой области на 2018-2022 годы», утвержденную постановлением администрации сельского поселения Пригородный сельсовет от 16.07.2018 г. № 82</w:t>
      </w:r>
      <w:r w:rsidR="00893C68">
        <w:rPr>
          <w:rFonts w:ascii="Times New Roman" w:eastAsia="Times New Roman" w:hAnsi="Times New Roman" w:cs="Times New Roman"/>
          <w:b/>
          <w:color w:val="000000"/>
          <w:sz w:val="28"/>
          <w:szCs w:val="28"/>
          <w:lang w:eastAsia="ru-RU"/>
        </w:rPr>
        <w:t>,</w:t>
      </w:r>
      <w:r w:rsidRPr="00F75355">
        <w:rPr>
          <w:rFonts w:ascii="Times New Roman" w:eastAsia="Times New Roman" w:hAnsi="Times New Roman" w:cs="Times New Roman"/>
          <w:b/>
          <w:color w:val="000000"/>
          <w:sz w:val="28"/>
          <w:szCs w:val="28"/>
          <w:lang w:eastAsia="ru-RU"/>
        </w:rPr>
        <w:t xml:space="preserve"> с изменениями от 24.08.2018 г. № 116</w:t>
      </w:r>
    </w:p>
    <w:p w:rsidR="00C730FD" w:rsidRPr="00F75355" w:rsidRDefault="00C730FD" w:rsidP="00C730FD">
      <w:pPr>
        <w:shd w:val="clear" w:color="auto" w:fill="FFFFFF"/>
        <w:spacing w:after="0" w:line="240" w:lineRule="auto"/>
        <w:ind w:firstLine="567"/>
        <w:jc w:val="both"/>
        <w:rPr>
          <w:rFonts w:ascii="Arial" w:eastAsia="Times New Roman" w:hAnsi="Arial" w:cs="Arial"/>
          <w:color w:val="000000"/>
          <w:sz w:val="28"/>
          <w:szCs w:val="28"/>
          <w:lang w:eastAsia="ru-RU"/>
        </w:rPr>
      </w:pPr>
      <w:r w:rsidRPr="00F75355">
        <w:rPr>
          <w:rFonts w:ascii="Arial" w:eastAsia="Times New Roman" w:hAnsi="Arial" w:cs="Arial"/>
          <w:color w:val="000000"/>
          <w:sz w:val="28"/>
          <w:szCs w:val="28"/>
          <w:lang w:eastAsia="ru-RU"/>
        </w:rPr>
        <w:t> </w:t>
      </w:r>
    </w:p>
    <w:p w:rsidR="00C730FD" w:rsidRPr="00F75355" w:rsidRDefault="00C730FD" w:rsidP="00C730FD">
      <w:pPr>
        <w:spacing w:before="100" w:beforeAutospacing="1" w:after="0" w:line="240" w:lineRule="auto"/>
        <w:ind w:firstLine="708"/>
        <w:jc w:val="both"/>
        <w:rPr>
          <w:rFonts w:ascii="Times New Roman" w:eastAsia="Calibri" w:hAnsi="Times New Roman" w:cs="Times New Roman"/>
          <w:color w:val="000000"/>
          <w:sz w:val="28"/>
          <w:szCs w:val="28"/>
          <w:lang w:eastAsia="ru-RU"/>
        </w:rPr>
      </w:pPr>
      <w:r w:rsidRPr="00F75355">
        <w:rPr>
          <w:rFonts w:ascii="Times New Roman" w:eastAsia="Calibri" w:hAnsi="Times New Roman" w:cs="Times New Roman"/>
          <w:sz w:val="28"/>
          <w:szCs w:val="28"/>
          <w:lang w:eastAsia="ru-RU"/>
        </w:rPr>
        <w:t>В целях приведения нормативно-правовых актов администрации сельского поселения Пригородный сельсовет Усманского муниципального района Липецкой области и в соответствие с действующим законодательством, руководствуясь Уставом сельского поселения Пригородный сельсовет Усманского муниципального района Липецкой области,</w:t>
      </w:r>
      <w:r w:rsidRPr="00F75355">
        <w:rPr>
          <w:rFonts w:ascii="Times New Roman" w:eastAsia="Calibri" w:hAnsi="Times New Roman" w:cs="Times New Roman"/>
          <w:color w:val="000000"/>
          <w:sz w:val="28"/>
          <w:szCs w:val="28"/>
          <w:lang w:eastAsia="ru-RU"/>
        </w:rPr>
        <w:t xml:space="preserve"> администрация сельского поселения Пригородный сельсовет</w:t>
      </w:r>
    </w:p>
    <w:p w:rsidR="00C730FD" w:rsidRPr="00F75355" w:rsidRDefault="00C730FD" w:rsidP="00C730FD">
      <w:pPr>
        <w:spacing w:before="100" w:beforeAutospacing="1" w:after="0" w:line="240" w:lineRule="auto"/>
        <w:ind w:firstLine="708"/>
        <w:jc w:val="both"/>
        <w:rPr>
          <w:rFonts w:ascii="Times New Roman" w:eastAsia="Calibri" w:hAnsi="Times New Roman" w:cs="Times New Roman"/>
          <w:color w:val="000000"/>
          <w:sz w:val="28"/>
          <w:szCs w:val="28"/>
          <w:lang w:eastAsia="ru-RU"/>
        </w:rPr>
      </w:pP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ПОСТАНОВЛЯЕТ:</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w:t>
      </w:r>
    </w:p>
    <w:p w:rsidR="00F75355" w:rsidRPr="00F75355" w:rsidRDefault="00C730FD" w:rsidP="00C730FD">
      <w:pPr>
        <w:shd w:val="clear" w:color="auto" w:fill="FFFFFF"/>
        <w:spacing w:after="0" w:line="240" w:lineRule="auto"/>
        <w:ind w:firstLine="567"/>
        <w:jc w:val="both"/>
        <w:rPr>
          <w:rFonts w:ascii="Times New Roman" w:hAnsi="Times New Roman" w:cs="Times New Roman"/>
          <w:sz w:val="28"/>
          <w:szCs w:val="28"/>
        </w:rPr>
      </w:pPr>
      <w:r w:rsidRPr="00F75355">
        <w:rPr>
          <w:rFonts w:ascii="Times New Roman" w:eastAsia="Times New Roman" w:hAnsi="Times New Roman" w:cs="Times New Roman"/>
          <w:color w:val="000000"/>
          <w:sz w:val="28"/>
          <w:szCs w:val="28"/>
          <w:lang w:eastAsia="ru-RU"/>
        </w:rPr>
        <w:t>1.Внести изменения в постановление администрации сельского поселения Пригородный  сельсовет от </w:t>
      </w:r>
      <w:r w:rsidR="00F75355" w:rsidRPr="00F75355">
        <w:rPr>
          <w:rFonts w:ascii="Times New Roman" w:eastAsia="Times New Roman" w:hAnsi="Times New Roman" w:cs="Times New Roman"/>
          <w:color w:val="000000"/>
          <w:sz w:val="28"/>
          <w:szCs w:val="28"/>
          <w:lang w:eastAsia="ru-RU"/>
        </w:rPr>
        <w:t>16.07.2018 г. № 82 </w:t>
      </w:r>
      <w:r w:rsidR="00F75355" w:rsidRPr="00F75355">
        <w:rPr>
          <w:rFonts w:ascii="Times New Roman" w:hAnsi="Times New Roman" w:cs="Times New Roman"/>
          <w:sz w:val="28"/>
          <w:szCs w:val="28"/>
        </w:rPr>
        <w:t xml:space="preserve"> «Формирование современной городской среды на территории сельского поселения Пригородный сельсовет Усманского муниципального района Липецкой области на 2018-2022 годы» </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1.1 цифры "2020" в названии документа и далее по тексту заменить цифрами "2024".</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2. Приложение к постановлению изложить в новой редакции.</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3.</w:t>
      </w:r>
      <w:proofErr w:type="gramStart"/>
      <w:r w:rsidRPr="00F75355">
        <w:rPr>
          <w:rFonts w:ascii="Times New Roman" w:eastAsia="Times New Roman" w:hAnsi="Times New Roman" w:cs="Times New Roman"/>
          <w:color w:val="000000"/>
          <w:sz w:val="28"/>
          <w:szCs w:val="28"/>
          <w:lang w:eastAsia="ru-RU"/>
        </w:rPr>
        <w:t>Контроль за</w:t>
      </w:r>
      <w:proofErr w:type="gramEnd"/>
      <w:r w:rsidRPr="00F75355">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F75355"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w:t>
      </w:r>
    </w:p>
    <w:p w:rsidR="00C730FD" w:rsidRPr="00F75355" w:rsidRDefault="00C730FD" w:rsidP="00C730F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w:t>
      </w:r>
    </w:p>
    <w:p w:rsidR="00F75355" w:rsidRPr="00F75355" w:rsidRDefault="00C730FD" w:rsidP="00C730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Глава администрации сельского поселения</w:t>
      </w:r>
    </w:p>
    <w:p w:rsidR="00C730FD" w:rsidRPr="00F75355" w:rsidRDefault="00C730FD" w:rsidP="00C730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 xml:space="preserve"> Пригородный сельсовет</w:t>
      </w:r>
      <w:r w:rsidR="00F75355" w:rsidRPr="00F75355">
        <w:rPr>
          <w:rFonts w:ascii="Times New Roman" w:eastAsia="Times New Roman" w:hAnsi="Times New Roman" w:cs="Times New Roman"/>
          <w:color w:val="000000"/>
          <w:sz w:val="28"/>
          <w:szCs w:val="28"/>
          <w:lang w:eastAsia="ru-RU"/>
        </w:rPr>
        <w:t xml:space="preserve">                                                      </w:t>
      </w:r>
      <w:proofErr w:type="spellStart"/>
      <w:r w:rsidRPr="00F75355">
        <w:rPr>
          <w:rFonts w:ascii="Times New Roman" w:eastAsia="Times New Roman" w:hAnsi="Times New Roman" w:cs="Times New Roman"/>
          <w:color w:val="000000"/>
          <w:sz w:val="28"/>
          <w:szCs w:val="28"/>
          <w:lang w:eastAsia="ru-RU"/>
        </w:rPr>
        <w:t>В.П.Фитисова</w:t>
      </w:r>
      <w:proofErr w:type="spellEnd"/>
    </w:p>
    <w:p w:rsidR="00C730FD" w:rsidRPr="00F75355" w:rsidRDefault="00C730FD" w:rsidP="00C730FD">
      <w:pPr>
        <w:shd w:val="clear" w:color="auto" w:fill="FFFFFF"/>
        <w:spacing w:after="0" w:line="240" w:lineRule="auto"/>
        <w:ind w:firstLine="567"/>
        <w:jc w:val="both"/>
        <w:rPr>
          <w:rFonts w:ascii="Arial" w:eastAsia="Times New Roman" w:hAnsi="Arial" w:cs="Arial"/>
          <w:color w:val="000000"/>
          <w:sz w:val="28"/>
          <w:szCs w:val="28"/>
          <w:lang w:eastAsia="ru-RU"/>
        </w:rPr>
      </w:pPr>
      <w:r w:rsidRPr="00F75355">
        <w:rPr>
          <w:rFonts w:ascii="Arial" w:eastAsia="Times New Roman" w:hAnsi="Arial" w:cs="Arial"/>
          <w:color w:val="000000"/>
          <w:sz w:val="28"/>
          <w:szCs w:val="28"/>
          <w:lang w:eastAsia="ru-RU"/>
        </w:rPr>
        <w:t> </w:t>
      </w:r>
    </w:p>
    <w:p w:rsidR="00F75355" w:rsidRPr="00F75355" w:rsidRDefault="00F75355" w:rsidP="00C730FD">
      <w:pPr>
        <w:shd w:val="clear" w:color="auto" w:fill="FFFFFF"/>
        <w:spacing w:after="0" w:line="240" w:lineRule="auto"/>
        <w:ind w:firstLine="567"/>
        <w:jc w:val="both"/>
        <w:rPr>
          <w:rFonts w:ascii="Arial" w:eastAsia="Times New Roman" w:hAnsi="Arial" w:cs="Arial"/>
          <w:color w:val="000000"/>
          <w:sz w:val="28"/>
          <w:szCs w:val="28"/>
          <w:lang w:eastAsia="ru-RU"/>
        </w:rPr>
      </w:pPr>
    </w:p>
    <w:p w:rsidR="00F75355" w:rsidRPr="00F75355" w:rsidRDefault="00F75355" w:rsidP="00C730FD">
      <w:pPr>
        <w:shd w:val="clear" w:color="auto" w:fill="FFFFFF"/>
        <w:spacing w:after="0" w:line="240" w:lineRule="auto"/>
        <w:ind w:firstLine="567"/>
        <w:jc w:val="both"/>
        <w:rPr>
          <w:rFonts w:ascii="Arial" w:eastAsia="Times New Roman" w:hAnsi="Arial" w:cs="Arial"/>
          <w:color w:val="000000"/>
          <w:sz w:val="28"/>
          <w:szCs w:val="28"/>
          <w:lang w:eastAsia="ru-RU"/>
        </w:rPr>
      </w:pPr>
    </w:p>
    <w:p w:rsidR="00F75355" w:rsidRPr="00F75355" w:rsidRDefault="00F75355" w:rsidP="00C730FD">
      <w:pPr>
        <w:shd w:val="clear" w:color="auto" w:fill="FFFFFF"/>
        <w:spacing w:after="0" w:line="240" w:lineRule="auto"/>
        <w:ind w:firstLine="567"/>
        <w:jc w:val="both"/>
        <w:rPr>
          <w:rFonts w:ascii="Arial" w:eastAsia="Times New Roman" w:hAnsi="Arial" w:cs="Arial"/>
          <w:color w:val="000000"/>
          <w:sz w:val="28"/>
          <w:szCs w:val="28"/>
          <w:lang w:eastAsia="ru-RU"/>
        </w:rPr>
      </w:pPr>
    </w:p>
    <w:p w:rsidR="00F75355" w:rsidRDefault="00F75355"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F75355" w:rsidRDefault="00F75355"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140731" w:rsidRDefault="00140731"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140731" w:rsidRDefault="00140731" w:rsidP="00C730FD">
      <w:pPr>
        <w:shd w:val="clear" w:color="auto" w:fill="FFFFFF"/>
        <w:spacing w:after="0" w:line="240" w:lineRule="auto"/>
        <w:ind w:firstLine="567"/>
        <w:jc w:val="both"/>
        <w:rPr>
          <w:rFonts w:ascii="Arial" w:eastAsia="Times New Roman" w:hAnsi="Arial" w:cs="Arial"/>
          <w:color w:val="000000"/>
          <w:sz w:val="24"/>
          <w:szCs w:val="24"/>
          <w:lang w:eastAsia="ru-RU"/>
        </w:rPr>
      </w:pPr>
    </w:p>
    <w:p w:rsidR="00F75355" w:rsidRPr="00140731" w:rsidRDefault="00C730FD" w:rsidP="00F7535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40731">
        <w:rPr>
          <w:rFonts w:ascii="Times New Roman" w:eastAsia="Times New Roman" w:hAnsi="Times New Roman" w:cs="Times New Roman"/>
          <w:color w:val="000000"/>
          <w:sz w:val="24"/>
          <w:szCs w:val="24"/>
          <w:lang w:eastAsia="ru-RU"/>
        </w:rPr>
        <w:lastRenderedPageBreak/>
        <w:t>Приложение к постановлению администрации</w:t>
      </w:r>
    </w:p>
    <w:p w:rsidR="00140731" w:rsidRDefault="00C730FD" w:rsidP="00F7535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40731">
        <w:rPr>
          <w:rFonts w:ascii="Times New Roman" w:eastAsia="Times New Roman" w:hAnsi="Times New Roman" w:cs="Times New Roman"/>
          <w:color w:val="000000"/>
          <w:sz w:val="24"/>
          <w:szCs w:val="24"/>
          <w:lang w:eastAsia="ru-RU"/>
        </w:rPr>
        <w:t xml:space="preserve"> сельского поселения Пригородный</w:t>
      </w:r>
      <w:r w:rsidR="00F75355" w:rsidRPr="00140731">
        <w:rPr>
          <w:rFonts w:ascii="Times New Roman" w:eastAsia="Times New Roman" w:hAnsi="Times New Roman" w:cs="Times New Roman"/>
          <w:color w:val="000000"/>
          <w:sz w:val="24"/>
          <w:szCs w:val="24"/>
          <w:lang w:eastAsia="ru-RU"/>
        </w:rPr>
        <w:t xml:space="preserve"> сельсовет</w:t>
      </w:r>
    </w:p>
    <w:p w:rsidR="00C730FD" w:rsidRPr="00140731" w:rsidRDefault="00F75355" w:rsidP="00F75355">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40731">
        <w:rPr>
          <w:rFonts w:ascii="Times New Roman" w:eastAsia="Times New Roman" w:hAnsi="Times New Roman" w:cs="Times New Roman"/>
          <w:color w:val="000000"/>
          <w:sz w:val="24"/>
          <w:szCs w:val="24"/>
          <w:lang w:eastAsia="ru-RU"/>
        </w:rPr>
        <w:t xml:space="preserve"> от  18.03.2019 г №</w:t>
      </w:r>
      <w:r w:rsidR="00140731">
        <w:rPr>
          <w:rFonts w:ascii="Times New Roman" w:eastAsia="Times New Roman" w:hAnsi="Times New Roman" w:cs="Times New Roman"/>
          <w:color w:val="000000"/>
          <w:sz w:val="24"/>
          <w:szCs w:val="24"/>
          <w:lang w:eastAsia="ru-RU"/>
        </w:rPr>
        <w:t xml:space="preserve"> 142</w:t>
      </w:r>
      <w:r w:rsidRPr="00140731">
        <w:rPr>
          <w:rFonts w:ascii="Times New Roman" w:eastAsia="Times New Roman" w:hAnsi="Times New Roman" w:cs="Times New Roman"/>
          <w:color w:val="000000"/>
          <w:sz w:val="24"/>
          <w:szCs w:val="24"/>
          <w:lang w:eastAsia="ru-RU"/>
        </w:rPr>
        <w:t xml:space="preserve"> </w:t>
      </w:r>
    </w:p>
    <w:p w:rsidR="00C730FD" w:rsidRPr="00C730FD" w:rsidRDefault="00C730FD" w:rsidP="00F75355">
      <w:pPr>
        <w:shd w:val="clear" w:color="auto" w:fill="FFFFFF"/>
        <w:spacing w:after="0" w:line="240" w:lineRule="auto"/>
        <w:ind w:firstLine="567"/>
        <w:jc w:val="right"/>
        <w:rPr>
          <w:rFonts w:ascii="Arial" w:eastAsia="Times New Roman" w:hAnsi="Arial" w:cs="Arial"/>
          <w:color w:val="000000"/>
          <w:sz w:val="24"/>
          <w:szCs w:val="24"/>
          <w:lang w:eastAsia="ru-RU"/>
        </w:rPr>
      </w:pPr>
      <w:r w:rsidRPr="00C730FD">
        <w:rPr>
          <w:rFonts w:ascii="Arial" w:eastAsia="Times New Roman" w:hAnsi="Arial" w:cs="Arial"/>
          <w:color w:val="000000"/>
          <w:sz w:val="24"/>
          <w:szCs w:val="24"/>
          <w:lang w:eastAsia="ru-RU"/>
        </w:rPr>
        <w:t> </w:t>
      </w: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r w:rsidRPr="00F75355">
        <w:rPr>
          <w:rFonts w:ascii="Times New Roman" w:eastAsia="Times New Roman" w:hAnsi="Times New Roman" w:cs="Times New Roman"/>
          <w:b/>
          <w:sz w:val="40"/>
          <w:szCs w:val="40"/>
          <w:lang w:eastAsia="ru-RU"/>
        </w:rPr>
        <w:t>МУНИЦИПАЛЬНАЯ ПРОГРАММА</w:t>
      </w:r>
    </w:p>
    <w:p w:rsid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r w:rsidRPr="00F75355">
        <w:rPr>
          <w:rFonts w:ascii="Times New Roman" w:eastAsia="Times New Roman" w:hAnsi="Times New Roman" w:cs="Times New Roman"/>
          <w:b/>
          <w:sz w:val="40"/>
          <w:szCs w:val="40"/>
          <w:lang w:eastAsia="ru-RU"/>
        </w:rPr>
        <w:t>«Ф</w:t>
      </w:r>
      <w:r w:rsidR="00140731">
        <w:rPr>
          <w:rFonts w:ascii="Times New Roman" w:eastAsia="Times New Roman" w:hAnsi="Times New Roman" w:cs="Times New Roman"/>
          <w:b/>
          <w:sz w:val="40"/>
          <w:szCs w:val="40"/>
          <w:lang w:eastAsia="ru-RU"/>
        </w:rPr>
        <w:t>ормирование современной городской</w:t>
      </w:r>
      <w:r w:rsidRPr="00F75355">
        <w:rPr>
          <w:rFonts w:ascii="Times New Roman" w:eastAsia="Times New Roman" w:hAnsi="Times New Roman" w:cs="Times New Roman"/>
          <w:b/>
          <w:sz w:val="40"/>
          <w:szCs w:val="40"/>
          <w:lang w:eastAsia="ru-RU"/>
        </w:rPr>
        <w:t xml:space="preserve"> среды на территории сельского поселения Пригородный сельсовет Усманского муниципального района</w:t>
      </w:r>
    </w:p>
    <w:p w:rsidR="00F75355" w:rsidRPr="00F75355" w:rsidRDefault="00F75355" w:rsidP="00F75355">
      <w:pPr>
        <w:spacing w:after="0" w:line="240" w:lineRule="auto"/>
        <w:jc w:val="center"/>
        <w:rPr>
          <w:rFonts w:ascii="Times New Roman" w:eastAsia="Times New Roman" w:hAnsi="Times New Roman" w:cs="Times New Roman"/>
          <w:b/>
          <w:sz w:val="40"/>
          <w:szCs w:val="40"/>
          <w:lang w:eastAsia="ru-RU"/>
        </w:rPr>
      </w:pPr>
      <w:r w:rsidRPr="00F75355">
        <w:rPr>
          <w:rFonts w:ascii="Times New Roman" w:eastAsia="Times New Roman" w:hAnsi="Times New Roman" w:cs="Times New Roman"/>
          <w:b/>
          <w:sz w:val="40"/>
          <w:szCs w:val="40"/>
          <w:lang w:eastAsia="ru-RU"/>
        </w:rPr>
        <w:t>Липецкой области на 2018-202</w:t>
      </w:r>
      <w:r>
        <w:rPr>
          <w:rFonts w:ascii="Times New Roman" w:eastAsia="Times New Roman" w:hAnsi="Times New Roman" w:cs="Times New Roman"/>
          <w:b/>
          <w:sz w:val="40"/>
          <w:szCs w:val="40"/>
          <w:lang w:eastAsia="ru-RU"/>
        </w:rPr>
        <w:t>4</w:t>
      </w:r>
      <w:r w:rsidRPr="00F75355">
        <w:rPr>
          <w:rFonts w:ascii="Times New Roman" w:eastAsia="Times New Roman" w:hAnsi="Times New Roman" w:cs="Times New Roman"/>
          <w:b/>
          <w:sz w:val="40"/>
          <w:szCs w:val="40"/>
          <w:lang w:eastAsia="ru-RU"/>
        </w:rPr>
        <w:t xml:space="preserve"> годы»</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r w:rsidRPr="00F75355">
        <w:rPr>
          <w:rFonts w:ascii="Times New Roman" w:eastAsia="Times New Roman" w:hAnsi="Times New Roman" w:cs="Times New Roman"/>
          <w:b/>
          <w:sz w:val="24"/>
          <w:szCs w:val="24"/>
          <w:lang w:eastAsia="ru-RU"/>
        </w:rPr>
        <w:t>с. Пригородка</w:t>
      </w: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2019</w:t>
      </w:r>
      <w:r w:rsidRPr="00F75355">
        <w:rPr>
          <w:rFonts w:ascii="Times New Roman" w:eastAsia="Times New Roman" w:hAnsi="Times New Roman" w:cs="Times New Roman"/>
          <w:b/>
          <w:sz w:val="24"/>
          <w:szCs w:val="24"/>
          <w:lang w:eastAsia="ru-RU"/>
        </w:rPr>
        <w:t xml:space="preserve"> год.</w:t>
      </w: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p>
    <w:p w:rsidR="00F75355" w:rsidRPr="00F75355" w:rsidRDefault="00F75355" w:rsidP="00F75355">
      <w:pPr>
        <w:spacing w:after="0" w:line="240" w:lineRule="auto"/>
        <w:jc w:val="center"/>
        <w:rPr>
          <w:rFonts w:ascii="Times New Roman" w:eastAsia="Times New Roman" w:hAnsi="Times New Roman" w:cs="Times New Roman"/>
          <w:b/>
          <w:sz w:val="24"/>
          <w:szCs w:val="24"/>
          <w:lang w:eastAsia="ru-RU"/>
        </w:rPr>
      </w:pPr>
    </w:p>
    <w:p w:rsidR="00F75355" w:rsidRDefault="00F75355" w:rsidP="00F75355">
      <w:pPr>
        <w:spacing w:after="0" w:line="240" w:lineRule="auto"/>
        <w:jc w:val="center"/>
        <w:rPr>
          <w:rFonts w:ascii="Times New Roman" w:eastAsia="Times New Roman" w:hAnsi="Times New Roman" w:cs="Times New Roman"/>
          <w:b/>
          <w:sz w:val="24"/>
          <w:szCs w:val="24"/>
          <w:lang w:eastAsia="ru-RU"/>
        </w:rPr>
      </w:pP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lastRenderedPageBreak/>
        <w:t xml:space="preserve"> ПАСПОРТА</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 xml:space="preserve">муниципальной программы </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 xml:space="preserve">«Формирование современной сельской среды на территории </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сельского поселения Пригородный сельсовет</w:t>
      </w:r>
    </w:p>
    <w:p w:rsidR="00F75355" w:rsidRPr="00F75355" w:rsidRDefault="00F75355" w:rsidP="00F75355">
      <w:pPr>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 xml:space="preserve">Усманского муниципального района </w:t>
      </w:r>
    </w:p>
    <w:p w:rsidR="00F75355" w:rsidRPr="00F75355" w:rsidRDefault="003A0BEA" w:rsidP="00F7535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Липецкой области  на 2018-2024</w:t>
      </w:r>
      <w:r w:rsidR="00F75355" w:rsidRPr="00F75355">
        <w:rPr>
          <w:rFonts w:ascii="Times New Roman" w:eastAsia="Times New Roman" w:hAnsi="Times New Roman" w:cs="Times New Roman"/>
          <w:b/>
          <w:sz w:val="28"/>
          <w:szCs w:val="28"/>
          <w:lang w:eastAsia="ru-RU"/>
        </w:rPr>
        <w:t xml:space="preserve"> годы»</w:t>
      </w:r>
    </w:p>
    <w:tbl>
      <w:tblPr>
        <w:tblpPr w:leftFromText="180" w:rightFromText="180" w:vertAnchor="text" w:horzAnchor="margin" w:tblpY="23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7348"/>
      </w:tblGrid>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Ответственный исполнитель</w:t>
            </w:r>
          </w:p>
        </w:tc>
        <w:tc>
          <w:tcPr>
            <w:tcW w:w="7348"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Администрация сельского поселения Пригородный сельсовет Усманского муниципального района Липецкой области </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Участники 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Администрация сельского поселения Пригородный сельсовет; Граждане, их объединения; заинтересованные лица;</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общественные организации; подрядные организации</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Цели Программы</w:t>
            </w:r>
          </w:p>
        </w:tc>
        <w:tc>
          <w:tcPr>
            <w:tcW w:w="7348" w:type="dxa"/>
          </w:tcPr>
          <w:p w:rsidR="00F75355" w:rsidRPr="00F75355" w:rsidRDefault="00F75355" w:rsidP="00F75355">
            <w:pPr>
              <w:tabs>
                <w:tab w:val="left" w:pos="314"/>
              </w:tabs>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формирование, повышение качества и комфорта городской среды на территории сельского поселения Пригородный сельсовет;</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реализация участия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совершенствования уровня и организация благоустройства дворовых территории многоквартирных домов (далее - МКД) для повышения комфортности проживания граждан в условиях сложившейся застройки;</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благоустройство общественных территорий муниципального образования</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Задачи 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вовлеченности заинтересованных граждан, организаций в реализацию мероприятий по благоустройству общественных территорий сельского поселения;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обеспечение формирования единого облика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организация новых и восстановление существующих мест отдыха на общественных территориях;</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проведение ремонта и обеспечение благоустройства дворовых территорий МКД;</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привлечение населения к участию в благоустройстве дворовых территорий МКД, общественных территорий;</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проведение ремонта и обустройства мест массового отдыха;</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благоустройства общественных территорий муниципального образования.</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Целевые индикаторы и показатели </w:t>
            </w:r>
            <w:r w:rsidRPr="00F75355">
              <w:rPr>
                <w:rFonts w:ascii="Times New Roman" w:eastAsia="Times New Roman" w:hAnsi="Times New Roman" w:cs="Times New Roman"/>
                <w:sz w:val="28"/>
                <w:szCs w:val="28"/>
                <w:lang w:eastAsia="ru-RU"/>
              </w:rPr>
              <w:lastRenderedPageBreak/>
              <w:t>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 доля благоустроенных общественных территорий муниципального образования, от общего количества общественных территорий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 доля общественных территорий, на которых созданы комфортные условия для отдыха и досуга жителей, от общего количества общественных территорий,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МКД, в отношении которых проведены работы по благоустройству, от общего количества дворовых территорий МКД;</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-повышение уровня информирования о мероприятиях по формированию современной городской среды муниципального образования;</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участия населения в мероприятиях, проводимых в рамках Программы.</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Срок реализации Программы</w:t>
            </w:r>
          </w:p>
        </w:tc>
        <w:tc>
          <w:tcPr>
            <w:tcW w:w="7348" w:type="dxa"/>
          </w:tcPr>
          <w:p w:rsidR="00F75355" w:rsidRPr="00F75355" w:rsidRDefault="009E7708" w:rsidP="00F7535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2018-2024</w:t>
            </w:r>
            <w:r w:rsidR="00F75355" w:rsidRPr="00F75355">
              <w:rPr>
                <w:rFonts w:ascii="Times New Roman" w:eastAsia="Times New Roman" w:hAnsi="Times New Roman" w:cs="Times New Roman"/>
                <w:sz w:val="28"/>
                <w:szCs w:val="28"/>
                <w:lang w:eastAsia="ru-RU"/>
              </w:rPr>
              <w:t xml:space="preserve"> годы</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Объемы бюджетных ассигнований Программы</w:t>
            </w:r>
          </w:p>
        </w:tc>
        <w:tc>
          <w:tcPr>
            <w:tcW w:w="7348" w:type="dxa"/>
          </w:tcPr>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Прогнозируемый общий объем финансирования составляет</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8945,46 тыс. рублей, в том числе: </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Федеральный бюджет 3864,43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Областной бюджет 3291,94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1789,09 </w:t>
            </w:r>
            <w:proofErr w:type="spellStart"/>
            <w:r w:rsidRPr="00F75355">
              <w:rPr>
                <w:rFonts w:ascii="Times New Roman" w:eastAsia="Times New Roman" w:hAnsi="Times New Roman" w:cs="Times New Roman"/>
                <w:sz w:val="28"/>
                <w:szCs w:val="28"/>
                <w:lang w:eastAsia="ru-RU"/>
              </w:rPr>
              <w:t>тыс.руб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u w:val="single"/>
                <w:lang w:eastAsia="ru-RU"/>
              </w:rPr>
              <w:t xml:space="preserve">В </w:t>
            </w:r>
            <w:proofErr w:type="spellStart"/>
            <w:r w:rsidRPr="00F75355">
              <w:rPr>
                <w:rFonts w:ascii="Times New Roman" w:eastAsia="Times New Roman" w:hAnsi="Times New Roman" w:cs="Times New Roman"/>
                <w:sz w:val="28"/>
                <w:szCs w:val="28"/>
                <w:u w:val="single"/>
                <w:lang w:eastAsia="ru-RU"/>
              </w:rPr>
              <w:t>т.ч</w:t>
            </w:r>
            <w:proofErr w:type="spellEnd"/>
            <w:r w:rsidRPr="00F75355">
              <w:rPr>
                <w:rFonts w:ascii="Times New Roman" w:eastAsia="Times New Roman" w:hAnsi="Times New Roman" w:cs="Times New Roman"/>
                <w:sz w:val="28"/>
                <w:szCs w:val="28"/>
                <w:u w:val="single"/>
                <w:lang w:eastAsia="ru-RU"/>
              </w:rPr>
              <w:t>. по годам</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2018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Областной бюджет _______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Бюджет сельского поселения 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 </w:t>
            </w:r>
            <w:proofErr w:type="spellStart"/>
            <w:r w:rsidRPr="00F75355">
              <w:rPr>
                <w:rFonts w:ascii="Times New Roman" w:eastAsia="Times New Roman" w:hAnsi="Times New Roman" w:cs="Times New Roman"/>
                <w:sz w:val="28"/>
                <w:szCs w:val="28"/>
                <w:lang w:eastAsia="ru-RU"/>
              </w:rPr>
              <w:t>тыс.руб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Внебюджетные средства 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2019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- 4</w:t>
            </w:r>
            <w:r w:rsidRPr="00F75355">
              <w:rPr>
                <w:rFonts w:ascii="Times New Roman" w:eastAsia="Times New Roman" w:hAnsi="Times New Roman" w:cs="Times New Roman"/>
                <w:sz w:val="28"/>
                <w:szCs w:val="28"/>
                <w:u w:val="single"/>
                <w:lang w:eastAsia="ru-RU"/>
              </w:rPr>
              <w:t xml:space="preserve">95,19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Областной бюджет </w:t>
            </w:r>
            <w:r w:rsidRPr="00F75355">
              <w:rPr>
                <w:rFonts w:ascii="Times New Roman" w:eastAsia="Times New Roman" w:hAnsi="Times New Roman" w:cs="Times New Roman"/>
                <w:sz w:val="28"/>
                <w:szCs w:val="28"/>
                <w:u w:val="single"/>
                <w:lang w:eastAsia="ru-RU"/>
              </w:rPr>
              <w:t xml:space="preserve">421,83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w:t>
            </w:r>
            <w:r w:rsidRPr="00F75355">
              <w:rPr>
                <w:rFonts w:ascii="Times New Roman" w:eastAsia="Times New Roman" w:hAnsi="Times New Roman" w:cs="Times New Roman"/>
                <w:sz w:val="28"/>
                <w:szCs w:val="28"/>
                <w:u w:val="single"/>
                <w:lang w:eastAsia="ru-RU"/>
              </w:rPr>
              <w:t xml:space="preserve">229,25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2020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Федеральный бюджет </w:t>
            </w:r>
            <w:r w:rsidRPr="00F75355">
              <w:rPr>
                <w:rFonts w:ascii="Times New Roman" w:eastAsia="Times New Roman" w:hAnsi="Times New Roman" w:cs="Times New Roman"/>
                <w:sz w:val="28"/>
                <w:szCs w:val="28"/>
                <w:u w:val="single"/>
                <w:lang w:eastAsia="ru-RU"/>
              </w:rPr>
              <w:t xml:space="preserve">_1478,43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u w:val="single"/>
                <w:lang w:eastAsia="ru-RU"/>
              </w:rPr>
            </w:pPr>
            <w:r w:rsidRPr="00F75355">
              <w:rPr>
                <w:rFonts w:ascii="Times New Roman" w:eastAsia="Times New Roman" w:hAnsi="Times New Roman" w:cs="Times New Roman"/>
                <w:sz w:val="28"/>
                <w:szCs w:val="28"/>
                <w:lang w:eastAsia="ru-RU"/>
              </w:rPr>
              <w:t xml:space="preserve">Областной бюджет </w:t>
            </w:r>
            <w:r w:rsidRPr="00F75355">
              <w:rPr>
                <w:rFonts w:ascii="Times New Roman" w:eastAsia="Times New Roman" w:hAnsi="Times New Roman" w:cs="Times New Roman"/>
                <w:sz w:val="28"/>
                <w:szCs w:val="28"/>
                <w:u w:val="single"/>
                <w:lang w:eastAsia="ru-RU"/>
              </w:rPr>
              <w:t xml:space="preserve">_1259,41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w:t>
            </w:r>
            <w:r w:rsidRPr="00F75355">
              <w:rPr>
                <w:rFonts w:ascii="Times New Roman" w:eastAsia="Times New Roman" w:hAnsi="Times New Roman" w:cs="Times New Roman"/>
                <w:sz w:val="28"/>
                <w:szCs w:val="28"/>
                <w:u w:val="single"/>
                <w:lang w:eastAsia="ru-RU"/>
              </w:rPr>
              <w:t xml:space="preserve">_684,46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2021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u w:val="single"/>
                <w:lang w:eastAsia="ru-RU"/>
              </w:rPr>
            </w:pPr>
            <w:r w:rsidRPr="00F75355">
              <w:rPr>
                <w:rFonts w:ascii="Times New Roman" w:eastAsia="Times New Roman" w:hAnsi="Times New Roman" w:cs="Times New Roman"/>
                <w:sz w:val="28"/>
                <w:szCs w:val="28"/>
                <w:lang w:eastAsia="ru-RU"/>
              </w:rPr>
              <w:t xml:space="preserve">Федеральный бюджет </w:t>
            </w:r>
            <w:r w:rsidRPr="00F75355">
              <w:rPr>
                <w:rFonts w:ascii="Times New Roman" w:eastAsia="Times New Roman" w:hAnsi="Times New Roman" w:cs="Times New Roman"/>
                <w:sz w:val="28"/>
                <w:szCs w:val="28"/>
                <w:u w:val="single"/>
                <w:lang w:eastAsia="ru-RU"/>
              </w:rPr>
              <w:t xml:space="preserve">_654,55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Областной бюджет </w:t>
            </w:r>
            <w:r w:rsidRPr="00F75355">
              <w:rPr>
                <w:rFonts w:ascii="Times New Roman" w:eastAsia="Times New Roman" w:hAnsi="Times New Roman" w:cs="Times New Roman"/>
                <w:sz w:val="28"/>
                <w:szCs w:val="28"/>
                <w:u w:val="single"/>
                <w:lang w:eastAsia="ru-RU"/>
              </w:rPr>
              <w:t xml:space="preserve">_557,58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 xml:space="preserve">Бюджет сельского поселения </w:t>
            </w:r>
            <w:r w:rsidRPr="00F75355">
              <w:rPr>
                <w:rFonts w:ascii="Times New Roman" w:eastAsia="Times New Roman" w:hAnsi="Times New Roman" w:cs="Times New Roman"/>
                <w:sz w:val="28"/>
                <w:szCs w:val="28"/>
                <w:u w:val="single"/>
                <w:lang w:eastAsia="ru-RU"/>
              </w:rPr>
              <w:t xml:space="preserve">_303,03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2022 год</w:t>
            </w:r>
            <w:r w:rsidRPr="00F75355">
              <w:rPr>
                <w:rFonts w:ascii="Times New Roman" w:eastAsia="Times New Roman" w:hAnsi="Times New Roman" w:cs="Times New Roman"/>
                <w:sz w:val="28"/>
                <w:szCs w:val="28"/>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Федеральный бюджет </w:t>
            </w:r>
            <w:r w:rsidRPr="00F75355">
              <w:rPr>
                <w:rFonts w:ascii="Times New Roman" w:eastAsia="Times New Roman" w:hAnsi="Times New Roman" w:cs="Times New Roman"/>
                <w:sz w:val="28"/>
                <w:szCs w:val="28"/>
                <w:u w:val="single"/>
                <w:lang w:eastAsia="ru-RU"/>
              </w:rPr>
              <w:t xml:space="preserve">_1236,26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Областной бюджет </w:t>
            </w:r>
            <w:r w:rsidRPr="00F75355">
              <w:rPr>
                <w:rFonts w:ascii="Times New Roman" w:eastAsia="Times New Roman" w:hAnsi="Times New Roman" w:cs="Times New Roman"/>
                <w:sz w:val="28"/>
                <w:szCs w:val="28"/>
                <w:u w:val="single"/>
                <w:lang w:eastAsia="ru-RU"/>
              </w:rPr>
              <w:t xml:space="preserve">_1053,12 </w:t>
            </w:r>
            <w:proofErr w:type="spellStart"/>
            <w:r w:rsidRPr="00F75355">
              <w:rPr>
                <w:rFonts w:ascii="Times New Roman" w:eastAsia="Times New Roman" w:hAnsi="Times New Roman" w:cs="Times New Roman"/>
                <w:sz w:val="28"/>
                <w:szCs w:val="28"/>
                <w:u w:val="single"/>
                <w:lang w:eastAsia="ru-RU"/>
              </w:rPr>
              <w:t>тыс</w:t>
            </w:r>
            <w:proofErr w:type="gramStart"/>
            <w:r w:rsidRPr="00F75355">
              <w:rPr>
                <w:rFonts w:ascii="Times New Roman" w:eastAsia="Times New Roman" w:hAnsi="Times New Roman" w:cs="Times New Roman"/>
                <w:sz w:val="28"/>
                <w:szCs w:val="28"/>
                <w:u w:val="single"/>
                <w:lang w:eastAsia="ru-RU"/>
              </w:rPr>
              <w:t>.р</w:t>
            </w:r>
            <w:proofErr w:type="gramEnd"/>
            <w:r w:rsidRPr="00F75355">
              <w:rPr>
                <w:rFonts w:ascii="Times New Roman" w:eastAsia="Times New Roman" w:hAnsi="Times New Roman" w:cs="Times New Roman"/>
                <w:sz w:val="28"/>
                <w:szCs w:val="28"/>
                <w:u w:val="single"/>
                <w:lang w:eastAsia="ru-RU"/>
              </w:rPr>
              <w:t>уб</w:t>
            </w:r>
            <w:proofErr w:type="spellEnd"/>
            <w:r w:rsidRPr="00F75355">
              <w:rPr>
                <w:rFonts w:ascii="Times New Roman" w:eastAsia="Times New Roman" w:hAnsi="Times New Roman" w:cs="Times New Roman"/>
                <w:sz w:val="28"/>
                <w:szCs w:val="28"/>
                <w:u w:val="single"/>
                <w:lang w:eastAsia="ru-RU"/>
              </w:rPr>
              <w:t>.;</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Бюджет сельского поселения </w:t>
            </w:r>
            <w:r w:rsidRPr="00F75355">
              <w:rPr>
                <w:rFonts w:ascii="Times New Roman" w:eastAsia="Times New Roman" w:hAnsi="Times New Roman" w:cs="Times New Roman"/>
                <w:sz w:val="28"/>
                <w:szCs w:val="28"/>
                <w:u w:val="single"/>
                <w:lang w:eastAsia="ru-RU"/>
              </w:rPr>
              <w:t xml:space="preserve">_572,35 </w:t>
            </w:r>
            <w:proofErr w:type="spellStart"/>
            <w:r w:rsidRPr="00F75355">
              <w:rPr>
                <w:rFonts w:ascii="Times New Roman" w:eastAsia="Times New Roman" w:hAnsi="Times New Roman" w:cs="Times New Roman"/>
                <w:sz w:val="28"/>
                <w:szCs w:val="28"/>
                <w:u w:val="single"/>
                <w:lang w:eastAsia="ru-RU"/>
              </w:rPr>
              <w:t>тыс.руб</w:t>
            </w:r>
            <w:proofErr w:type="spellEnd"/>
            <w:r w:rsidRPr="00F75355">
              <w:rPr>
                <w:rFonts w:ascii="Times New Roman" w:eastAsia="Times New Roman" w:hAnsi="Times New Roman" w:cs="Times New Roman"/>
                <w:sz w:val="28"/>
                <w:szCs w:val="28"/>
                <w:u w:val="single"/>
                <w:lang w:eastAsia="ru-RU"/>
              </w:rPr>
              <w:t>.;</w:t>
            </w:r>
          </w:p>
          <w:p w:rsid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Внебюджетные средства __________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2023</w:t>
            </w:r>
            <w:r w:rsidRPr="00F75355">
              <w:rPr>
                <w:rFonts w:ascii="Times New Roman" w:eastAsia="Times New Roman" w:hAnsi="Times New Roman" w:cs="Times New Roman"/>
                <w:b/>
                <w:sz w:val="28"/>
                <w:szCs w:val="28"/>
                <w:lang w:eastAsia="ru-RU"/>
              </w:rPr>
              <w:t xml:space="preserve"> год</w:t>
            </w:r>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Областной бюджет _______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Бюджет сельского поселения 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 </w:t>
            </w:r>
            <w:proofErr w:type="spellStart"/>
            <w:r w:rsidRPr="00F75355">
              <w:rPr>
                <w:rFonts w:ascii="Times New Roman" w:eastAsia="Times New Roman" w:hAnsi="Times New Roman" w:cs="Times New Roman"/>
                <w:sz w:val="28"/>
                <w:szCs w:val="28"/>
                <w:lang w:eastAsia="ru-RU"/>
              </w:rPr>
              <w:t>тыс.руб</w:t>
            </w:r>
            <w:proofErr w:type="spellEnd"/>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Внебюджетные средства 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2024</w:t>
            </w:r>
            <w:r w:rsidRPr="00F75355">
              <w:rPr>
                <w:rFonts w:ascii="Times New Roman" w:eastAsia="Times New Roman" w:hAnsi="Times New Roman" w:cs="Times New Roman"/>
                <w:b/>
                <w:sz w:val="28"/>
                <w:szCs w:val="28"/>
                <w:lang w:eastAsia="ru-RU"/>
              </w:rPr>
              <w:t xml:space="preserve"> год</w:t>
            </w:r>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Федеральный бюджет 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Областной бюджет _______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Бюджет сельского поселения 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 </w:t>
            </w:r>
            <w:proofErr w:type="spellStart"/>
            <w:r w:rsidRPr="00F75355">
              <w:rPr>
                <w:rFonts w:ascii="Times New Roman" w:eastAsia="Times New Roman" w:hAnsi="Times New Roman" w:cs="Times New Roman"/>
                <w:sz w:val="28"/>
                <w:szCs w:val="28"/>
                <w:lang w:eastAsia="ru-RU"/>
              </w:rPr>
              <w:t>тыс.руб</w:t>
            </w:r>
            <w:proofErr w:type="spellEnd"/>
            <w:r w:rsidRPr="00F75355">
              <w:rPr>
                <w:rFonts w:ascii="Times New Roman" w:eastAsia="Times New Roman" w:hAnsi="Times New Roman" w:cs="Times New Roman"/>
                <w:sz w:val="28"/>
                <w:szCs w:val="28"/>
                <w:lang w:eastAsia="ru-RU"/>
              </w:rPr>
              <w:t>.;</w:t>
            </w:r>
          </w:p>
          <w:p w:rsidR="00140731" w:rsidRPr="00F75355" w:rsidRDefault="00140731" w:rsidP="00140731">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Внебюджетные средства ______</w:t>
            </w:r>
            <w:r w:rsidRPr="00F75355">
              <w:rPr>
                <w:rFonts w:ascii="Times New Roman" w:eastAsia="Times New Roman" w:hAnsi="Times New Roman" w:cs="Times New Roman"/>
                <w:sz w:val="28"/>
                <w:szCs w:val="28"/>
                <w:u w:val="single"/>
                <w:lang w:eastAsia="ru-RU"/>
              </w:rPr>
              <w:t>-</w:t>
            </w:r>
            <w:r w:rsidRPr="00F75355">
              <w:rPr>
                <w:rFonts w:ascii="Times New Roman" w:eastAsia="Times New Roman" w:hAnsi="Times New Roman" w:cs="Times New Roman"/>
                <w:sz w:val="28"/>
                <w:szCs w:val="28"/>
                <w:lang w:eastAsia="ru-RU"/>
              </w:rPr>
              <w:t xml:space="preserve">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Объемы финансирования будут уточняться при формировании бюджета муниципального образования.</w:t>
            </w:r>
          </w:p>
        </w:tc>
      </w:tr>
      <w:tr w:rsidR="00F75355" w:rsidRPr="00F75355" w:rsidTr="00F75355">
        <w:tc>
          <w:tcPr>
            <w:tcW w:w="2552"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7348" w:type="dxa"/>
          </w:tcPr>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Благоустройство и улучшение эстетического состояния общественных территорий муниципального образования;</w:t>
            </w:r>
          </w:p>
          <w:p w:rsidR="00F75355" w:rsidRPr="00F75355" w:rsidRDefault="00F75355" w:rsidP="00F7535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Calibri" w:hAnsi="Times New Roman" w:cs="Times New Roman"/>
                <w:b/>
                <w:sz w:val="28"/>
                <w:szCs w:val="28"/>
              </w:rPr>
              <w:t>-</w:t>
            </w:r>
            <w:r w:rsidRPr="00F75355">
              <w:rPr>
                <w:rFonts w:ascii="Times New Roman" w:eastAsia="Calibri" w:hAnsi="Times New Roman" w:cs="Times New Roman"/>
                <w:sz w:val="28"/>
                <w:szCs w:val="28"/>
              </w:rPr>
              <w:t xml:space="preserve"> увеличение </w:t>
            </w:r>
            <w:r w:rsidRPr="00F75355">
              <w:rPr>
                <w:rFonts w:ascii="Times New Roman" w:eastAsia="Times New Roman" w:hAnsi="Times New Roman" w:cs="Times New Roman"/>
                <w:sz w:val="28"/>
                <w:szCs w:val="28"/>
                <w:lang w:eastAsia="ru-RU"/>
              </w:rPr>
              <w:t>доли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создание комфортных условий для отдыха и досуга жителей;</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увеличение доли площади благоустроенных дворовых территорий МКД по отношению к общей площади дворовых территорий многоквартирных домов;</w:t>
            </w:r>
          </w:p>
          <w:p w:rsidR="00F75355" w:rsidRPr="00F75355" w:rsidRDefault="00F75355"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w:t>
            </w:r>
            <w:r w:rsidRPr="00F75355">
              <w:rPr>
                <w:rFonts w:ascii="Times New Roman" w:eastAsia="Times New Roman" w:hAnsi="Times New Roman" w:cs="Times New Roman"/>
                <w:sz w:val="28"/>
                <w:szCs w:val="28"/>
                <w:lang w:eastAsia="ru-RU"/>
              </w:rPr>
              <w:t xml:space="preserve"> уровень информирования о мероприятиях по формированию современной городской среды муниципального образования, в ходе реализации Программы достигнет 100%.</w:t>
            </w:r>
          </w:p>
        </w:tc>
      </w:tr>
    </w:tbl>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0"/>
          <w:numId w:val="14"/>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8"/>
          <w:szCs w:val="28"/>
          <w:lang w:eastAsia="ru-RU"/>
        </w:rPr>
        <w:t>Общие положения.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F75355">
        <w:rPr>
          <w:rFonts w:ascii="Times New Roman" w:eastAsia="Times New Roman" w:hAnsi="Times New Roman" w:cs="Times New Roman"/>
          <w:color w:val="000000"/>
          <w:sz w:val="28"/>
          <w:szCs w:val="28"/>
          <w:lang w:eastAsia="ru-RU"/>
        </w:rPr>
        <w:t xml:space="preserve">В настоящее время площадь Пригородного сельского поселения составляет 134,0 кв. км, оно расположено в центральной части Усманского муниципального района Липецкой области, поселение граничит: на севере с Никольским и </w:t>
      </w:r>
      <w:proofErr w:type="spellStart"/>
      <w:r w:rsidRPr="00F75355">
        <w:rPr>
          <w:rFonts w:ascii="Times New Roman" w:eastAsia="Times New Roman" w:hAnsi="Times New Roman" w:cs="Times New Roman"/>
          <w:color w:val="000000"/>
          <w:sz w:val="28"/>
          <w:szCs w:val="28"/>
          <w:lang w:eastAsia="ru-RU"/>
        </w:rPr>
        <w:t>Сторожевским</w:t>
      </w:r>
      <w:proofErr w:type="spellEnd"/>
      <w:r w:rsidRPr="00F75355">
        <w:rPr>
          <w:rFonts w:ascii="Times New Roman" w:eastAsia="Times New Roman" w:hAnsi="Times New Roman" w:cs="Times New Roman"/>
          <w:color w:val="000000"/>
          <w:sz w:val="28"/>
          <w:szCs w:val="28"/>
          <w:lang w:eastAsia="ru-RU"/>
        </w:rPr>
        <w:t xml:space="preserve"> сельскими поселениями, на востоке с г. Усмань, на западе с </w:t>
      </w:r>
      <w:proofErr w:type="spellStart"/>
      <w:r w:rsidRPr="00F75355">
        <w:rPr>
          <w:rFonts w:ascii="Times New Roman" w:eastAsia="Times New Roman" w:hAnsi="Times New Roman" w:cs="Times New Roman"/>
          <w:color w:val="000000"/>
          <w:sz w:val="28"/>
          <w:szCs w:val="28"/>
          <w:lang w:eastAsia="ru-RU"/>
        </w:rPr>
        <w:t>Поддубровским</w:t>
      </w:r>
      <w:proofErr w:type="spellEnd"/>
      <w:r w:rsidRPr="00F75355">
        <w:rPr>
          <w:rFonts w:ascii="Times New Roman" w:eastAsia="Times New Roman" w:hAnsi="Times New Roman" w:cs="Times New Roman"/>
          <w:color w:val="000000"/>
          <w:sz w:val="28"/>
          <w:szCs w:val="28"/>
          <w:lang w:eastAsia="ru-RU"/>
        </w:rPr>
        <w:t xml:space="preserve"> сельским поселением, на юге с Железнодорожным районом Воронежской области, </w:t>
      </w:r>
      <w:proofErr w:type="spellStart"/>
      <w:r w:rsidRPr="00F75355">
        <w:rPr>
          <w:rFonts w:ascii="Times New Roman" w:eastAsia="Times New Roman" w:hAnsi="Times New Roman" w:cs="Times New Roman"/>
          <w:color w:val="000000"/>
          <w:sz w:val="28"/>
          <w:szCs w:val="28"/>
          <w:lang w:eastAsia="ru-RU"/>
        </w:rPr>
        <w:t>Студенским</w:t>
      </w:r>
      <w:proofErr w:type="spellEnd"/>
      <w:r w:rsidRPr="00F75355">
        <w:rPr>
          <w:rFonts w:ascii="Times New Roman" w:eastAsia="Times New Roman" w:hAnsi="Times New Roman" w:cs="Times New Roman"/>
          <w:color w:val="000000"/>
          <w:sz w:val="28"/>
          <w:szCs w:val="28"/>
          <w:lang w:eastAsia="ru-RU"/>
        </w:rPr>
        <w:t xml:space="preserve"> и </w:t>
      </w:r>
      <w:proofErr w:type="spellStart"/>
      <w:r w:rsidRPr="00F75355">
        <w:rPr>
          <w:rFonts w:ascii="Times New Roman" w:eastAsia="Times New Roman" w:hAnsi="Times New Roman" w:cs="Times New Roman"/>
          <w:color w:val="000000"/>
          <w:sz w:val="28"/>
          <w:szCs w:val="28"/>
          <w:lang w:eastAsia="ru-RU"/>
        </w:rPr>
        <w:t>Девицким</w:t>
      </w:r>
      <w:proofErr w:type="spellEnd"/>
      <w:r w:rsidRPr="00F75355">
        <w:rPr>
          <w:rFonts w:ascii="Times New Roman" w:eastAsia="Times New Roman" w:hAnsi="Times New Roman" w:cs="Times New Roman"/>
          <w:color w:val="000000"/>
          <w:sz w:val="28"/>
          <w:szCs w:val="28"/>
          <w:lang w:eastAsia="ru-RU"/>
        </w:rPr>
        <w:t xml:space="preserve"> сельскими поселениями.</w:t>
      </w:r>
      <w:proofErr w:type="gramEnd"/>
      <w:r w:rsidRPr="00F75355">
        <w:rPr>
          <w:rFonts w:ascii="Times New Roman" w:eastAsia="Times New Roman" w:hAnsi="Times New Roman" w:cs="Times New Roman"/>
          <w:color w:val="000000"/>
          <w:sz w:val="28"/>
          <w:szCs w:val="28"/>
          <w:lang w:eastAsia="ru-RU"/>
        </w:rPr>
        <w:t xml:space="preserve"> Вплотную к городу Усмань примыкают населенные пункты сельского поселения (Пригородка на западе и </w:t>
      </w:r>
      <w:proofErr w:type="spellStart"/>
      <w:r w:rsidRPr="00F75355">
        <w:rPr>
          <w:rFonts w:ascii="Times New Roman" w:eastAsia="Times New Roman" w:hAnsi="Times New Roman" w:cs="Times New Roman"/>
          <w:color w:val="000000"/>
          <w:sz w:val="28"/>
          <w:szCs w:val="28"/>
          <w:lang w:eastAsia="ru-RU"/>
        </w:rPr>
        <w:t>Песковатка</w:t>
      </w:r>
      <w:proofErr w:type="spellEnd"/>
      <w:r w:rsidRPr="00F75355">
        <w:rPr>
          <w:rFonts w:ascii="Times New Roman" w:eastAsia="Times New Roman" w:hAnsi="Times New Roman" w:cs="Times New Roman"/>
          <w:color w:val="000000"/>
          <w:sz w:val="28"/>
          <w:szCs w:val="28"/>
          <w:lang w:eastAsia="ru-RU"/>
        </w:rPr>
        <w:t xml:space="preserve"> - Казачья на юге). В границе сельского поселения находятся 7 населенных пунктов: д. Бочиновка, </w:t>
      </w:r>
      <w:proofErr w:type="gramStart"/>
      <w:r w:rsidRPr="00F75355">
        <w:rPr>
          <w:rFonts w:ascii="Times New Roman" w:eastAsia="Times New Roman" w:hAnsi="Times New Roman" w:cs="Times New Roman"/>
          <w:color w:val="000000"/>
          <w:sz w:val="28"/>
          <w:szCs w:val="28"/>
          <w:lang w:eastAsia="ru-RU"/>
        </w:rPr>
        <w:t>с</w:t>
      </w:r>
      <w:proofErr w:type="gramEnd"/>
      <w:r w:rsidRPr="00F75355">
        <w:rPr>
          <w:rFonts w:ascii="Times New Roman" w:eastAsia="Times New Roman" w:hAnsi="Times New Roman" w:cs="Times New Roman"/>
          <w:color w:val="000000"/>
          <w:sz w:val="28"/>
          <w:szCs w:val="28"/>
          <w:lang w:eastAsia="ru-RU"/>
        </w:rPr>
        <w:t xml:space="preserve">. Стрелецкие Хутора, </w:t>
      </w:r>
      <w:r w:rsidRPr="00F75355">
        <w:rPr>
          <w:rFonts w:ascii="Times New Roman" w:eastAsia="Times New Roman" w:hAnsi="Times New Roman" w:cs="Times New Roman"/>
          <w:color w:val="000000"/>
          <w:sz w:val="28"/>
          <w:szCs w:val="28"/>
          <w:lang w:eastAsia="ru-RU"/>
        </w:rPr>
        <w:lastRenderedPageBreak/>
        <w:t xml:space="preserve">с. Медовка, с. </w:t>
      </w:r>
      <w:proofErr w:type="spellStart"/>
      <w:r w:rsidRPr="00F75355">
        <w:rPr>
          <w:rFonts w:ascii="Times New Roman" w:eastAsia="Times New Roman" w:hAnsi="Times New Roman" w:cs="Times New Roman"/>
          <w:color w:val="000000"/>
          <w:sz w:val="28"/>
          <w:szCs w:val="28"/>
          <w:lang w:eastAsia="ru-RU"/>
        </w:rPr>
        <w:t>Песковатка</w:t>
      </w:r>
      <w:proofErr w:type="spellEnd"/>
      <w:r w:rsidRPr="00F75355">
        <w:rPr>
          <w:rFonts w:ascii="Times New Roman" w:eastAsia="Times New Roman" w:hAnsi="Times New Roman" w:cs="Times New Roman"/>
          <w:color w:val="000000"/>
          <w:sz w:val="28"/>
          <w:szCs w:val="28"/>
          <w:lang w:eastAsia="ru-RU"/>
        </w:rPr>
        <w:t xml:space="preserve"> - Боярская, с. </w:t>
      </w:r>
      <w:proofErr w:type="spellStart"/>
      <w:r w:rsidRPr="00F75355">
        <w:rPr>
          <w:rFonts w:ascii="Times New Roman" w:eastAsia="Times New Roman" w:hAnsi="Times New Roman" w:cs="Times New Roman"/>
          <w:color w:val="000000"/>
          <w:sz w:val="28"/>
          <w:szCs w:val="28"/>
          <w:lang w:eastAsia="ru-RU"/>
        </w:rPr>
        <w:t>Песковатка</w:t>
      </w:r>
      <w:proofErr w:type="spellEnd"/>
      <w:r w:rsidRPr="00F75355">
        <w:rPr>
          <w:rFonts w:ascii="Times New Roman" w:eastAsia="Times New Roman" w:hAnsi="Times New Roman" w:cs="Times New Roman"/>
          <w:color w:val="000000"/>
          <w:sz w:val="28"/>
          <w:szCs w:val="28"/>
          <w:lang w:eastAsia="ru-RU"/>
        </w:rPr>
        <w:t xml:space="preserve"> - Казачья, с. Пригородка, ж/ площадка Беляево. </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color w:val="000000"/>
          <w:sz w:val="28"/>
          <w:szCs w:val="28"/>
          <w:lang w:eastAsia="ru-RU"/>
        </w:rPr>
        <w:t>Административным центром сельсовета является с. Пригородка. Население посе</w:t>
      </w:r>
      <w:r w:rsidR="00140731">
        <w:rPr>
          <w:rFonts w:ascii="Times New Roman" w:eastAsia="Times New Roman" w:hAnsi="Times New Roman" w:cs="Times New Roman"/>
          <w:color w:val="000000"/>
          <w:sz w:val="28"/>
          <w:szCs w:val="28"/>
          <w:lang w:eastAsia="ru-RU"/>
        </w:rPr>
        <w:t>ления по состоянию на 01.01.2019 г. – 5102</w:t>
      </w:r>
      <w:r w:rsidRPr="00F75355">
        <w:rPr>
          <w:rFonts w:ascii="Times New Roman" w:eastAsia="Times New Roman" w:hAnsi="Times New Roman" w:cs="Times New Roman"/>
          <w:color w:val="000000"/>
          <w:sz w:val="28"/>
          <w:szCs w:val="28"/>
          <w:lang w:eastAsia="ru-RU"/>
        </w:rPr>
        <w:t xml:space="preserve"> человек.  </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color w:val="000000"/>
          <w:sz w:val="28"/>
          <w:szCs w:val="28"/>
          <w:lang w:eastAsia="ru-RU"/>
        </w:rPr>
        <w:t xml:space="preserve">Объекты социальной сферы находящиеся на территории сельского поселения: «Досуговый центр», который объединил: Дом культуры, 2 </w:t>
      </w:r>
      <w:proofErr w:type="gramStart"/>
      <w:r w:rsidRPr="00F75355">
        <w:rPr>
          <w:rFonts w:ascii="Times New Roman" w:eastAsia="Times New Roman" w:hAnsi="Times New Roman" w:cs="Times New Roman"/>
          <w:color w:val="000000"/>
          <w:sz w:val="28"/>
          <w:szCs w:val="28"/>
          <w:lang w:eastAsia="ru-RU"/>
        </w:rPr>
        <w:t>сельских</w:t>
      </w:r>
      <w:proofErr w:type="gramEnd"/>
      <w:r w:rsidRPr="00F75355">
        <w:rPr>
          <w:rFonts w:ascii="Times New Roman" w:eastAsia="Times New Roman" w:hAnsi="Times New Roman" w:cs="Times New Roman"/>
          <w:color w:val="000000"/>
          <w:sz w:val="28"/>
          <w:szCs w:val="28"/>
          <w:lang w:eastAsia="ru-RU"/>
        </w:rPr>
        <w:t xml:space="preserve"> клуба, 3 библиотеки. Функционирует детский сад «Искорка», который посещают 45 детей. Функционируют 2 начальные школы - детский сад, который посещают 49 детей. Работает 27 клубных формирований для детей до 14 лет – 15. В различных кружках занято 120 человек, в том числе детей до 14 лет – 53. Досуговый центр  </w:t>
      </w:r>
      <w:r w:rsidRPr="00F75355">
        <w:rPr>
          <w:rFonts w:ascii="Times New Roman" w:eastAsia="Times New Roman" w:hAnsi="Times New Roman" w:cs="Times New Roman"/>
          <w:sz w:val="28"/>
          <w:szCs w:val="28"/>
          <w:lang w:eastAsia="ru-RU"/>
        </w:rPr>
        <w:t xml:space="preserve">ведет работу по развитию физической культуры и спорта. На территории сельского поселения функционируют 2 </w:t>
      </w:r>
      <w:proofErr w:type="gramStart"/>
      <w:r w:rsidRPr="00F75355">
        <w:rPr>
          <w:rFonts w:ascii="Times New Roman" w:eastAsia="Times New Roman" w:hAnsi="Times New Roman" w:cs="Times New Roman"/>
          <w:sz w:val="28"/>
          <w:szCs w:val="28"/>
          <w:lang w:eastAsia="ru-RU"/>
        </w:rPr>
        <w:t>фельдшерско-акушерских</w:t>
      </w:r>
      <w:proofErr w:type="gramEnd"/>
      <w:r w:rsidRPr="00F75355">
        <w:rPr>
          <w:rFonts w:ascii="Times New Roman" w:eastAsia="Times New Roman" w:hAnsi="Times New Roman" w:cs="Times New Roman"/>
          <w:sz w:val="28"/>
          <w:szCs w:val="28"/>
          <w:lang w:eastAsia="ru-RU"/>
        </w:rPr>
        <w:t xml:space="preserve"> пункта. Обслуживают </w:t>
      </w:r>
      <w:proofErr w:type="gramStart"/>
      <w:r w:rsidRPr="00F75355">
        <w:rPr>
          <w:rFonts w:ascii="Times New Roman" w:eastAsia="Times New Roman" w:hAnsi="Times New Roman" w:cs="Times New Roman"/>
          <w:sz w:val="28"/>
          <w:szCs w:val="28"/>
          <w:lang w:eastAsia="ru-RU"/>
        </w:rPr>
        <w:t>сельское</w:t>
      </w:r>
      <w:proofErr w:type="gramEnd"/>
      <w:r w:rsidRPr="00F75355">
        <w:rPr>
          <w:rFonts w:ascii="Times New Roman" w:eastAsia="Times New Roman" w:hAnsi="Times New Roman" w:cs="Times New Roman"/>
          <w:sz w:val="28"/>
          <w:szCs w:val="28"/>
          <w:lang w:eastAsia="ru-RU"/>
        </w:rPr>
        <w:t xml:space="preserve"> поселения 5 магазинов и 6 киосков частных предпринимателей. Ж/</w:t>
      </w:r>
      <w:proofErr w:type="gramStart"/>
      <w:r w:rsidRPr="00F75355">
        <w:rPr>
          <w:rFonts w:ascii="Times New Roman" w:eastAsia="Times New Roman" w:hAnsi="Times New Roman" w:cs="Times New Roman"/>
          <w:sz w:val="28"/>
          <w:szCs w:val="28"/>
          <w:lang w:eastAsia="ru-RU"/>
        </w:rPr>
        <w:t>п</w:t>
      </w:r>
      <w:proofErr w:type="gramEnd"/>
      <w:r w:rsidRPr="00F75355">
        <w:rPr>
          <w:rFonts w:ascii="Times New Roman" w:eastAsia="Times New Roman" w:hAnsi="Times New Roman" w:cs="Times New Roman"/>
          <w:sz w:val="28"/>
          <w:szCs w:val="28"/>
          <w:lang w:eastAsia="ru-RU"/>
        </w:rPr>
        <w:t xml:space="preserve"> </w:t>
      </w:r>
      <w:proofErr w:type="spellStart"/>
      <w:r w:rsidRPr="00F75355">
        <w:rPr>
          <w:rFonts w:ascii="Times New Roman" w:eastAsia="Times New Roman" w:hAnsi="Times New Roman" w:cs="Times New Roman"/>
          <w:sz w:val="28"/>
          <w:szCs w:val="28"/>
          <w:lang w:eastAsia="ru-RU"/>
        </w:rPr>
        <w:t>Беляво</w:t>
      </w:r>
      <w:proofErr w:type="spellEnd"/>
      <w:r w:rsidRPr="00F75355">
        <w:rPr>
          <w:rFonts w:ascii="Times New Roman" w:eastAsia="Times New Roman" w:hAnsi="Times New Roman" w:cs="Times New Roman"/>
          <w:sz w:val="28"/>
          <w:szCs w:val="28"/>
          <w:lang w:eastAsia="ru-RU"/>
        </w:rPr>
        <w:t xml:space="preserve">, с. </w:t>
      </w:r>
      <w:proofErr w:type="spellStart"/>
      <w:r w:rsidRPr="00F75355">
        <w:rPr>
          <w:rFonts w:ascii="Times New Roman" w:eastAsia="Times New Roman" w:hAnsi="Times New Roman" w:cs="Times New Roman"/>
          <w:sz w:val="28"/>
          <w:szCs w:val="28"/>
          <w:lang w:eastAsia="ru-RU"/>
        </w:rPr>
        <w:t>Песковатку</w:t>
      </w:r>
      <w:proofErr w:type="spellEnd"/>
      <w:r w:rsidRPr="00F75355">
        <w:rPr>
          <w:rFonts w:ascii="Times New Roman" w:eastAsia="Times New Roman" w:hAnsi="Times New Roman" w:cs="Times New Roman"/>
          <w:sz w:val="28"/>
          <w:szCs w:val="28"/>
          <w:lang w:eastAsia="ru-RU"/>
        </w:rPr>
        <w:t xml:space="preserve"> – Боярскую обслуживает автомагазин потребительского общества «Усмань». </w:t>
      </w:r>
    </w:p>
    <w:p w:rsidR="00F75355" w:rsidRPr="00F75355" w:rsidRDefault="00F75355" w:rsidP="00F7535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F75355">
        <w:rPr>
          <w:rFonts w:ascii="Times New Roman" w:eastAsia="Times New Roman" w:hAnsi="Times New Roman" w:cs="Times New Roman"/>
          <w:sz w:val="28"/>
          <w:szCs w:val="28"/>
          <w:lang w:eastAsia="ru-RU"/>
        </w:rPr>
        <w:t xml:space="preserve">    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Одним из приоритетных направлений развития муниципального образования является повышения уровня благоустройства, создание безопасных и комфортных условий для проживания жителей поселения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w:t>
      </w:r>
    </w:p>
    <w:p w:rsidR="00F75355" w:rsidRPr="00F75355" w:rsidRDefault="00F75355" w:rsidP="00F75355">
      <w:pPr>
        <w:spacing w:after="0" w:line="240" w:lineRule="auto"/>
        <w:jc w:val="both"/>
        <w:rPr>
          <w:rFonts w:ascii="Times New Roman" w:eastAsia="Times New Roman" w:hAnsi="Times New Roman" w:cs="Times New Roman"/>
          <w:color w:val="000000"/>
          <w:sz w:val="28"/>
          <w:szCs w:val="28"/>
          <w:lang w:eastAsia="ru-RU"/>
        </w:rPr>
      </w:pPr>
      <w:r w:rsidRPr="00F75355">
        <w:rPr>
          <w:rFonts w:ascii="Times New Roman" w:eastAsia="Times New Roman" w:hAnsi="Times New Roman" w:cs="Times New Roman"/>
          <w:sz w:val="28"/>
          <w:szCs w:val="28"/>
          <w:lang w:eastAsia="ru-RU"/>
        </w:rPr>
        <w:t xml:space="preserve">    На территории поселения находятся объекты благоустройства: детские и спортивные площадки, зеленые насаждения; места массового пребывания людей; малые архитектурные формы, открытые водоемы, объекты уличного освещения.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Но 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Неудовлетворительное состояние (отсутствие) парков и скверов, отсутствие детских игровых площадок и зон отдыха во дворах, устаревшие малые архитектурные формы – негативно влияет на эмоциональное состояние и качество жизни населения. В силу объективных причин, из-за ограниченности средств, объекты благоустройства, такие как пешеходные зоны, тротуары, объекты уличного освещения, нуждаются в ремонте и реконструкции. Территорий функционального назначения системно не благоустраиваются. Анализ обеспеченности дворовых территорий элементами внешнего благоустройства показал, что уровень их комфортности не отвечает требованиям жителей. </w:t>
      </w:r>
      <w:proofErr w:type="gramStart"/>
      <w:r w:rsidRPr="00F75355">
        <w:rPr>
          <w:rFonts w:ascii="Times New Roman" w:eastAsia="Times New Roman" w:hAnsi="Times New Roman" w:cs="Times New Roman"/>
          <w:sz w:val="28"/>
          <w:szCs w:val="28"/>
          <w:lang w:eastAsia="ru-RU"/>
        </w:rPr>
        <w:t xml:space="preserve">Комфортность проживания в многоквартирных домах определяется уровнем благоустройства дворовых территорий с учетом организации во дворах </w:t>
      </w:r>
      <w:proofErr w:type="spellStart"/>
      <w:r w:rsidRPr="00F75355">
        <w:rPr>
          <w:rFonts w:ascii="Times New Roman" w:eastAsia="Times New Roman" w:hAnsi="Times New Roman" w:cs="Times New Roman"/>
          <w:sz w:val="28"/>
          <w:szCs w:val="28"/>
          <w:lang w:eastAsia="ru-RU"/>
        </w:rPr>
        <w:t>дорожно</w:t>
      </w:r>
      <w:proofErr w:type="spellEnd"/>
      <w:r w:rsidRPr="00F75355">
        <w:rPr>
          <w:rFonts w:ascii="Times New Roman" w:eastAsia="Times New Roman" w:hAnsi="Times New Roman" w:cs="Times New Roman"/>
          <w:sz w:val="28"/>
          <w:szCs w:val="28"/>
          <w:lang w:eastAsia="ru-RU"/>
        </w:rPr>
        <w:t xml:space="preserve"> – </w:t>
      </w:r>
      <w:proofErr w:type="spellStart"/>
      <w:r w:rsidRPr="00F75355">
        <w:rPr>
          <w:rFonts w:ascii="Times New Roman" w:eastAsia="Times New Roman" w:hAnsi="Times New Roman" w:cs="Times New Roman"/>
          <w:sz w:val="28"/>
          <w:szCs w:val="28"/>
          <w:lang w:eastAsia="ru-RU"/>
        </w:rPr>
        <w:t>тропиночной</w:t>
      </w:r>
      <w:proofErr w:type="spellEnd"/>
      <w:r w:rsidRPr="00F75355">
        <w:rPr>
          <w:rFonts w:ascii="Times New Roman" w:eastAsia="Times New Roman" w:hAnsi="Times New Roman" w:cs="Times New Roman"/>
          <w:sz w:val="28"/>
          <w:szCs w:val="28"/>
          <w:lang w:eastAsia="ru-RU"/>
        </w:rPr>
        <w:t xml:space="preserve"> сети, устройства газонов и цветников, озеленения, освещения территории двора, размещения малых архитектурных форм, организации детских спортивно – игровых площадок, упорядочения площадок индивидуального транспорта, организации площадок для выгула домашних </w:t>
      </w:r>
      <w:r w:rsidRPr="00F75355">
        <w:rPr>
          <w:rFonts w:ascii="Times New Roman" w:eastAsia="Times New Roman" w:hAnsi="Times New Roman" w:cs="Times New Roman"/>
          <w:sz w:val="28"/>
          <w:szCs w:val="28"/>
          <w:lang w:eastAsia="ru-RU"/>
        </w:rPr>
        <w:lastRenderedPageBreak/>
        <w:t>животных, обустройства мест сбора и временного хранения мусора.</w:t>
      </w:r>
      <w:proofErr w:type="gramEnd"/>
      <w:r w:rsidRPr="00F75355">
        <w:rPr>
          <w:rFonts w:ascii="Times New Roman" w:eastAsia="Times New Roman" w:hAnsi="Times New Roman" w:cs="Times New Roman"/>
          <w:sz w:val="28"/>
          <w:szCs w:val="28"/>
          <w:lang w:eastAsia="ru-RU"/>
        </w:rPr>
        <w:t xml:space="preserve"> С целью существенных изменений данной ситуации с 2007 года администрацией сельского поселения Пригородный сельсовет проводятся конкурсы: «Лучшая усадьба», «Самый благоустроенный двор» «Новогоднее оформление» и др. </w:t>
      </w:r>
    </w:p>
    <w:p w:rsidR="00F75355" w:rsidRPr="00F75355" w:rsidRDefault="009E7708" w:rsidP="00F753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2014-2018</w:t>
      </w:r>
      <w:r w:rsidR="00F75355" w:rsidRPr="00F75355">
        <w:rPr>
          <w:rFonts w:ascii="Times New Roman" w:eastAsia="Times New Roman" w:hAnsi="Times New Roman" w:cs="Times New Roman"/>
          <w:sz w:val="28"/>
          <w:szCs w:val="28"/>
          <w:lang w:eastAsia="ru-RU"/>
        </w:rPr>
        <w:t xml:space="preserve"> годы выполнены работы по установке детских игровых площадок по ул. Лесная с. Пригородка, по ул. Юбилейная,  устройство уличного освещения, около многоквартирных домов сделаны дворовые территории. Это позволило привести дворовые территории МКД в нормативное состояние, создать комфортные условия для отдыха и досуга жителей. Население привлекается к работам по благоустройству: озеленению, сгребанию сухой травы, поливу клумб, покраске малых архитектурных форм и ограждений. Проводятся субботники в рамках месячников по благоустройству, еженедельно проводится акция «Чистый четверг»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Существующие финансово - </w:t>
      </w:r>
      <w:proofErr w:type="gramStart"/>
      <w:r w:rsidRPr="00F75355">
        <w:rPr>
          <w:rFonts w:ascii="Times New Roman" w:eastAsia="Times New Roman" w:hAnsi="Times New Roman" w:cs="Times New Roman"/>
          <w:sz w:val="28"/>
          <w:szCs w:val="28"/>
          <w:lang w:eastAsia="ru-RU"/>
        </w:rPr>
        <w:t>экономические механизмы</w:t>
      </w:r>
      <w:proofErr w:type="gramEnd"/>
      <w:r w:rsidRPr="00F75355">
        <w:rPr>
          <w:rFonts w:ascii="Times New Roman" w:eastAsia="Times New Roman" w:hAnsi="Times New Roman" w:cs="Times New Roman"/>
          <w:sz w:val="28"/>
          <w:szCs w:val="28"/>
          <w:lang w:eastAsia="ru-RU"/>
        </w:rPr>
        <w:t>, обеспечивающие содержание, восстановление и ремонт существующих объектов благоустройства, строительство новых, недостаточно эффективны.</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Для решения данной проблемы требуется участие и взаимодействие органов местного самоуправления сельского поселения с населением, наличия финансирования с привлечением источников всех уровней.</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Для поддержания общественных территорий и дворовых территорий многоквартирных домов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сельского поселения Пригородный сельсовет Усманского муниципального райо</w:t>
      </w:r>
      <w:r w:rsidR="003A0BEA">
        <w:rPr>
          <w:rFonts w:ascii="Times New Roman" w:eastAsia="Calibri" w:hAnsi="Times New Roman" w:cs="Times New Roman"/>
          <w:sz w:val="28"/>
          <w:szCs w:val="28"/>
        </w:rPr>
        <w:t>на Липецкой области на 2018-2024</w:t>
      </w:r>
      <w:r w:rsidRPr="00F75355">
        <w:rPr>
          <w:rFonts w:ascii="Times New Roman" w:eastAsia="Calibri" w:hAnsi="Times New Roman" w:cs="Times New Roman"/>
          <w:sz w:val="28"/>
          <w:szCs w:val="28"/>
        </w:rPr>
        <w:t xml:space="preserve"> годы», которой предусматривается целенаправленная работа.</w:t>
      </w:r>
    </w:p>
    <w:p w:rsidR="00F75355" w:rsidRPr="00F75355" w:rsidRDefault="00F75355" w:rsidP="00F75355">
      <w:pPr>
        <w:tabs>
          <w:tab w:val="left" w:pos="0"/>
        </w:tabs>
        <w:spacing w:after="0" w:line="240" w:lineRule="auto"/>
        <w:jc w:val="both"/>
        <w:rPr>
          <w:rFonts w:ascii="Times New Roman" w:eastAsia="Times New Roman" w:hAnsi="Times New Roman" w:cs="Times New Roman"/>
          <w:sz w:val="28"/>
          <w:szCs w:val="28"/>
          <w:lang w:eastAsia="ru-RU"/>
        </w:rPr>
      </w:pPr>
      <w:r w:rsidRPr="00F75355">
        <w:rPr>
          <w:rFonts w:ascii="Times New Roman" w:eastAsia="Calibri" w:hAnsi="Times New Roman" w:cs="Times New Roman"/>
          <w:sz w:val="28"/>
          <w:szCs w:val="28"/>
        </w:rPr>
        <w:t xml:space="preserve">    </w:t>
      </w:r>
      <w:r w:rsidRPr="00F75355">
        <w:rPr>
          <w:rFonts w:ascii="Times New Roman" w:eastAsia="Times New Roman" w:hAnsi="Times New Roman" w:cs="Times New Roman"/>
          <w:sz w:val="28"/>
          <w:szCs w:val="28"/>
          <w:lang w:eastAsia="ru-RU"/>
        </w:rP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Calibri" w:hAnsi="Times New Roman" w:cs="Times New Roman"/>
          <w:sz w:val="28"/>
          <w:szCs w:val="28"/>
        </w:rPr>
        <w:t xml:space="preserve">    </w:t>
      </w:r>
      <w:r w:rsidRPr="00F75355">
        <w:rPr>
          <w:rFonts w:ascii="Times New Roman" w:eastAsia="Times New Roman" w:hAnsi="Times New Roman" w:cs="Times New Roman"/>
          <w:sz w:val="28"/>
          <w:szCs w:val="28"/>
          <w:lang w:eastAsia="ru-RU"/>
        </w:rPr>
        <w:t>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(строительство, реконструкция, ремонт детских и спортивных площадок, зон отдыха, парков, скверов, площадей, парковок и автостоянок, озеленение территорий, устройство наружного освещения).</w:t>
      </w:r>
    </w:p>
    <w:p w:rsidR="00F75355" w:rsidRPr="00F75355" w:rsidRDefault="00F75355" w:rsidP="00F75355">
      <w:pPr>
        <w:spacing w:after="0" w:line="240" w:lineRule="auto"/>
        <w:jc w:val="both"/>
        <w:rPr>
          <w:rFonts w:ascii="Times New Roman" w:eastAsia="Calibri" w:hAnsi="Times New Roman" w:cs="Times New Roman"/>
          <w:sz w:val="28"/>
          <w:szCs w:val="28"/>
        </w:rPr>
      </w:pPr>
      <w:r w:rsidRPr="00F75355">
        <w:rPr>
          <w:rFonts w:ascii="Times New Roman" w:eastAsia="Times New Roman" w:hAnsi="Times New Roman" w:cs="Times New Roman"/>
          <w:sz w:val="28"/>
          <w:szCs w:val="28"/>
          <w:lang w:eastAsia="ru-RU"/>
        </w:rPr>
        <w:t xml:space="preserve">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запустит реализацию механизма поддержки мероприятий по благоустройству, инициированных гражданами;</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запустит механизм финансового и трудового участия граждан и организаций в реализации мероприятий по благоустройству;</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lastRenderedPageBreak/>
        <w:t xml:space="preserve">- сформирует инструменты общественного </w:t>
      </w:r>
      <w:proofErr w:type="gramStart"/>
      <w:r w:rsidRPr="00F75355">
        <w:rPr>
          <w:rFonts w:ascii="Times New Roman" w:eastAsia="Times New Roman" w:hAnsi="Times New Roman" w:cs="Times New Roman"/>
          <w:sz w:val="28"/>
          <w:szCs w:val="28"/>
          <w:lang w:eastAsia="ru-RU"/>
        </w:rPr>
        <w:t>контроля за</w:t>
      </w:r>
      <w:proofErr w:type="gramEnd"/>
      <w:r w:rsidRPr="00F75355">
        <w:rPr>
          <w:rFonts w:ascii="Times New Roman" w:eastAsia="Times New Roman" w:hAnsi="Times New Roman" w:cs="Times New Roman"/>
          <w:sz w:val="28"/>
          <w:szCs w:val="28"/>
          <w:lang w:eastAsia="ru-RU"/>
        </w:rPr>
        <w:t xml:space="preserve"> реализацией мероприятий по благоустройству на территории поселения.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благоустройства.</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numPr>
          <w:ilvl w:val="1"/>
          <w:numId w:val="15"/>
        </w:numPr>
        <w:spacing w:after="0" w:line="240" w:lineRule="auto"/>
        <w:rPr>
          <w:rFonts w:ascii="Times New Roman" w:eastAsia="Times New Roman" w:hAnsi="Times New Roman" w:cs="Times New Roman"/>
          <w:b/>
          <w:bCs/>
          <w:sz w:val="28"/>
          <w:szCs w:val="28"/>
          <w:lang w:eastAsia="ru-RU"/>
        </w:rPr>
      </w:pPr>
      <w:r w:rsidRPr="00F75355">
        <w:rPr>
          <w:rFonts w:ascii="Times New Roman" w:eastAsia="Calibri" w:hAnsi="Times New Roman" w:cs="Times New Roman"/>
          <w:b/>
          <w:sz w:val="28"/>
          <w:szCs w:val="28"/>
        </w:rPr>
        <w:t>. Цели, задачи, целевые индикаторы и показатели Программы.</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Целью данной Программы является создание условий для системного повышения качества и комфорта современной городской среды на территории поселения путем повышения </w:t>
      </w:r>
      <w:proofErr w:type="gramStart"/>
      <w:r w:rsidRPr="00F75355">
        <w:rPr>
          <w:rFonts w:ascii="Times New Roman" w:eastAsia="Calibri" w:hAnsi="Times New Roman" w:cs="Times New Roman"/>
          <w:sz w:val="28"/>
          <w:szCs w:val="28"/>
        </w:rPr>
        <w:t>уровня комплексного благоустройства территорий населенных пунктов сельского поселения</w:t>
      </w:r>
      <w:proofErr w:type="gramEnd"/>
      <w:r w:rsidRPr="00F75355">
        <w:rPr>
          <w:rFonts w:ascii="Times New Roman" w:eastAsia="Calibri" w:hAnsi="Times New Roman" w:cs="Times New Roman"/>
          <w:sz w:val="28"/>
          <w:szCs w:val="28"/>
        </w:rPr>
        <w:t xml:space="preserve"> Пригородный сельсовет;</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Основными задачами для достижения поставленной цели является:</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совершенствование эстетичного вида населенных пунктов, создание гармоничной архитектурно-ландшафтной среды;</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w:t>
      </w:r>
      <w:r w:rsidRPr="00F75355">
        <w:rPr>
          <w:rFonts w:ascii="Times New Roman" w:eastAsia="Times New Roman" w:hAnsi="Times New Roman" w:cs="Times New Roman"/>
          <w:sz w:val="28"/>
          <w:szCs w:val="28"/>
          <w:lang w:eastAsia="ru-RU"/>
        </w:rPr>
        <w:t>организация мероприятий по благоустройству нуждающихся в благоустройстве территорий общего пользования и дворовых территорий многоквартирных домов</w:t>
      </w:r>
      <w:r w:rsidRPr="00F75355">
        <w:rPr>
          <w:rFonts w:ascii="Times New Roman" w:eastAsia="Calibri" w:hAnsi="Times New Roman" w:cs="Times New Roman"/>
          <w:sz w:val="28"/>
          <w:szCs w:val="28"/>
        </w:rPr>
        <w:t>;</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организация взаимодействия между предприятиями, организациями и заинтересованными лицами при решении вопросов благоустройства;</w:t>
      </w:r>
    </w:p>
    <w:p w:rsidR="00F75355" w:rsidRPr="00F75355" w:rsidRDefault="00F75355" w:rsidP="00F753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обязательное общественное обсуждение и утверждение проекта муниципальной Программы и </w:t>
      </w:r>
      <w:proofErr w:type="gramStart"/>
      <w:r w:rsidRPr="00F75355">
        <w:rPr>
          <w:rFonts w:ascii="Times New Roman" w:eastAsia="Calibri" w:hAnsi="Times New Roman" w:cs="Times New Roman"/>
          <w:sz w:val="28"/>
          <w:szCs w:val="28"/>
        </w:rPr>
        <w:t>дизайн-проектов</w:t>
      </w:r>
      <w:proofErr w:type="gramEnd"/>
      <w:r w:rsidRPr="00F75355">
        <w:rPr>
          <w:rFonts w:ascii="Times New Roman" w:eastAsia="Calibri" w:hAnsi="Times New Roman" w:cs="Times New Roman"/>
          <w:sz w:val="28"/>
          <w:szCs w:val="28"/>
        </w:rPr>
        <w:t xml:space="preserve"> объектов;</w:t>
      </w:r>
    </w:p>
    <w:p w:rsidR="00F75355" w:rsidRPr="00F75355" w:rsidRDefault="00F75355" w:rsidP="00F753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вовлеченности заинтересованных граждан, организаций и предприятий в реализацию мероприятий по благоустройству нуждающихся в благоустройстве территорий общего пользования и дворовых территорий МКД.</w:t>
      </w:r>
    </w:p>
    <w:p w:rsidR="00F75355" w:rsidRPr="00F75355" w:rsidRDefault="00F75355" w:rsidP="00F753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Для оценки достижения цели и выполнения задач программы предлагаются следующие индикаторы:</w:t>
      </w:r>
    </w:p>
    <w:p w:rsidR="00F75355" w:rsidRPr="00F75355" w:rsidRDefault="00F75355" w:rsidP="00F753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МКД, в отношении которых проведены работы по благоустройству, от общего количества дворовых территорий МКД;</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общественных территорий, на которых созданы комфортные условия для отдыха и досуга жителей, от общего количества общественных территорий,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Программе;</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повышение уровня информирования о мероприятиях по формированию современной городской среды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доля участия населения в мероприятиях, проводимых в рамках Программы.</w:t>
      </w:r>
    </w:p>
    <w:p w:rsidR="00F75355" w:rsidRPr="00F75355" w:rsidRDefault="00F75355" w:rsidP="00F75355">
      <w:pPr>
        <w:tabs>
          <w:tab w:val="left" w:pos="237"/>
        </w:tabs>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Сведения о показателях (индикаторах) Программы представлены в приложении 1 к Программе.</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5"/>
        </w:numPr>
        <w:spacing w:after="0" w:line="240" w:lineRule="auto"/>
        <w:rPr>
          <w:rFonts w:ascii="Times New Roman" w:eastAsia="Times New Roman" w:hAnsi="Times New Roman" w:cs="Times New Roman"/>
          <w:b/>
          <w:bCs/>
          <w:sz w:val="28"/>
          <w:szCs w:val="28"/>
          <w:lang w:eastAsia="ru-RU"/>
        </w:rPr>
      </w:pPr>
      <w:r w:rsidRPr="00F75355">
        <w:rPr>
          <w:rFonts w:ascii="Times New Roman" w:eastAsia="Calibri" w:hAnsi="Times New Roman" w:cs="Times New Roman"/>
          <w:b/>
          <w:sz w:val="25"/>
          <w:szCs w:val="25"/>
        </w:rPr>
        <w:t>. Сроки (этапы) реализации Программы.</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sz w:val="28"/>
          <w:szCs w:val="28"/>
          <w:lang w:eastAsia="ru-RU"/>
        </w:rPr>
        <w:t xml:space="preserve">      Сроки реализации Програм</w:t>
      </w:r>
      <w:r w:rsidR="003A0BEA">
        <w:rPr>
          <w:rFonts w:ascii="Times New Roman" w:eastAsia="Times New Roman" w:hAnsi="Times New Roman" w:cs="Times New Roman"/>
          <w:sz w:val="28"/>
          <w:szCs w:val="28"/>
          <w:lang w:eastAsia="ru-RU"/>
        </w:rPr>
        <w:t>мы охватывают период 2018 – 2024</w:t>
      </w:r>
      <w:r w:rsidRPr="00F75355">
        <w:rPr>
          <w:rFonts w:ascii="Times New Roman" w:eastAsia="Times New Roman" w:hAnsi="Times New Roman" w:cs="Times New Roman"/>
          <w:sz w:val="28"/>
          <w:szCs w:val="28"/>
          <w:lang w:eastAsia="ru-RU"/>
        </w:rPr>
        <w:t xml:space="preserve"> годов без выделения этапов.</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sz w:val="28"/>
          <w:szCs w:val="28"/>
          <w:lang w:eastAsia="ru-RU"/>
        </w:rPr>
        <w:t xml:space="preserve">      Реализация на территории поселения комплекса первоочередных мероприятий по благоустройству, приведет к формированию системы </w:t>
      </w:r>
      <w:r w:rsidRPr="00F75355">
        <w:rPr>
          <w:rFonts w:ascii="Times New Roman" w:eastAsia="Times New Roman" w:hAnsi="Times New Roman" w:cs="Times New Roman"/>
          <w:sz w:val="28"/>
          <w:szCs w:val="28"/>
          <w:lang w:eastAsia="ru-RU"/>
        </w:rPr>
        <w:lastRenderedPageBreak/>
        <w:t>конкурсного отбора проектов по благоустройству, предполагающей отбор лучших и востребованных гражданами проектов.</w:t>
      </w:r>
    </w:p>
    <w:p w:rsidR="00F75355" w:rsidRPr="00F75355" w:rsidRDefault="00F75355" w:rsidP="00F75355">
      <w:pPr>
        <w:tabs>
          <w:tab w:val="left" w:pos="0"/>
        </w:tabs>
        <w:spacing w:after="0" w:line="240" w:lineRule="auto"/>
        <w:jc w:val="both"/>
        <w:rPr>
          <w:rFonts w:ascii="Times New Roman" w:eastAsia="Calibri" w:hAnsi="Times New Roman" w:cs="Times New Roman"/>
          <w:sz w:val="28"/>
          <w:szCs w:val="28"/>
        </w:rPr>
      </w:pPr>
      <w:r w:rsidRPr="00F75355">
        <w:rPr>
          <w:rFonts w:ascii="Times New Roman" w:eastAsia="Calibri" w:hAnsi="Times New Roman" w:cs="Times New Roman"/>
          <w:sz w:val="28"/>
          <w:szCs w:val="28"/>
        </w:rPr>
        <w:t xml:space="preserve">      Сведения об основных мероприятиях Программы приведены в приложении № 2 к Программе.</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5"/>
        </w:numPr>
        <w:spacing w:after="0" w:line="240" w:lineRule="auto"/>
        <w:rPr>
          <w:rFonts w:ascii="Times New Roman" w:eastAsia="Times New Roman" w:hAnsi="Times New Roman" w:cs="Times New Roman"/>
          <w:b/>
          <w:bCs/>
          <w:sz w:val="28"/>
          <w:szCs w:val="28"/>
          <w:lang w:eastAsia="ru-RU"/>
        </w:rPr>
      </w:pPr>
      <w:r w:rsidRPr="00F75355">
        <w:rPr>
          <w:rFonts w:ascii="Times New Roman" w:eastAsia="Calibri" w:hAnsi="Times New Roman" w:cs="Times New Roman"/>
          <w:b/>
          <w:sz w:val="28"/>
          <w:szCs w:val="28"/>
        </w:rPr>
        <w:t>. Ресурсное обеспечение Программы.</w:t>
      </w:r>
    </w:p>
    <w:p w:rsidR="00F75355" w:rsidRPr="00F75355" w:rsidRDefault="00F75355" w:rsidP="00F75355">
      <w:pPr>
        <w:shd w:val="clear" w:color="auto" w:fill="FFFFFF"/>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Финансовое обеспечение реализации мун</w:t>
      </w:r>
      <w:r w:rsidR="003A0BEA">
        <w:rPr>
          <w:rFonts w:ascii="Times New Roman" w:eastAsia="Times New Roman" w:hAnsi="Times New Roman" w:cs="Times New Roman"/>
          <w:sz w:val="28"/>
          <w:szCs w:val="28"/>
          <w:lang w:eastAsia="ru-RU"/>
        </w:rPr>
        <w:t>иципальной программы в 2018-2024</w:t>
      </w:r>
      <w:r w:rsidRPr="00F75355">
        <w:rPr>
          <w:rFonts w:ascii="Times New Roman" w:eastAsia="Times New Roman" w:hAnsi="Times New Roman" w:cs="Times New Roman"/>
          <w:sz w:val="28"/>
          <w:szCs w:val="28"/>
          <w:lang w:eastAsia="ru-RU"/>
        </w:rPr>
        <w:t xml:space="preserve"> году планируется осуществлять за счет бюджетных ассигнований бюджета в пределах предусмотренных лимитов финансирования.</w:t>
      </w:r>
    </w:p>
    <w:p w:rsidR="00F75355" w:rsidRPr="00F75355" w:rsidRDefault="00F75355" w:rsidP="00F75355">
      <w:pPr>
        <w:shd w:val="clear" w:color="auto" w:fill="FFFFFF"/>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Общий объем финансирования Программы составит 8945,46 тыс. руб., в том числе: средства федерального бюджета 3864,43 тыс. руб.; средства областного бюджета 3291,94 тыс. руб., средства местного бюджета 1789,90 тыс. руб., внебюджетные средства _______ </w:t>
      </w:r>
      <w:proofErr w:type="spellStart"/>
      <w:r w:rsidRPr="00F75355">
        <w:rPr>
          <w:rFonts w:ascii="Times New Roman" w:eastAsia="Times New Roman" w:hAnsi="Times New Roman" w:cs="Times New Roman"/>
          <w:sz w:val="28"/>
          <w:szCs w:val="28"/>
          <w:lang w:eastAsia="ru-RU"/>
        </w:rPr>
        <w:t>тыс</w:t>
      </w:r>
      <w:proofErr w:type="gramStart"/>
      <w:r w:rsidRPr="00F75355">
        <w:rPr>
          <w:rFonts w:ascii="Times New Roman" w:eastAsia="Times New Roman" w:hAnsi="Times New Roman" w:cs="Times New Roman"/>
          <w:sz w:val="28"/>
          <w:szCs w:val="28"/>
          <w:lang w:eastAsia="ru-RU"/>
        </w:rPr>
        <w:t>.р</w:t>
      </w:r>
      <w:proofErr w:type="gramEnd"/>
      <w:r w:rsidRPr="00F75355">
        <w:rPr>
          <w:rFonts w:ascii="Times New Roman" w:eastAsia="Times New Roman" w:hAnsi="Times New Roman" w:cs="Times New Roman"/>
          <w:sz w:val="28"/>
          <w:szCs w:val="28"/>
          <w:lang w:eastAsia="ru-RU"/>
        </w:rPr>
        <w:t>уб</w:t>
      </w:r>
      <w:proofErr w:type="spellEnd"/>
      <w:r w:rsidRPr="00F75355">
        <w:rPr>
          <w:rFonts w:ascii="Times New Roman" w:eastAsia="Times New Roman" w:hAnsi="Times New Roman" w:cs="Times New Roman"/>
          <w:sz w:val="28"/>
          <w:szCs w:val="28"/>
          <w:lang w:eastAsia="ru-RU"/>
        </w:rPr>
        <w:t xml:space="preserve">. </w:t>
      </w:r>
    </w:p>
    <w:p w:rsidR="00F75355" w:rsidRPr="00F75355" w:rsidRDefault="00F75355" w:rsidP="00F75355">
      <w:pPr>
        <w:shd w:val="clear" w:color="auto" w:fill="FFFFFF"/>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Объемы финансирования Программы носят прогнозный </w:t>
      </w:r>
      <w:proofErr w:type="gramStart"/>
      <w:r w:rsidRPr="00F75355">
        <w:rPr>
          <w:rFonts w:ascii="Times New Roman" w:eastAsia="Times New Roman" w:hAnsi="Times New Roman" w:cs="Times New Roman"/>
          <w:sz w:val="28"/>
          <w:szCs w:val="28"/>
          <w:lang w:eastAsia="ru-RU"/>
        </w:rPr>
        <w:t>характер</w:t>
      </w:r>
      <w:proofErr w:type="gramEnd"/>
      <w:r w:rsidRPr="00F75355">
        <w:rPr>
          <w:rFonts w:ascii="Times New Roman" w:eastAsia="Times New Roman" w:hAnsi="Times New Roman" w:cs="Times New Roman"/>
          <w:sz w:val="28"/>
          <w:szCs w:val="28"/>
          <w:lang w:eastAsia="ru-RU"/>
        </w:rPr>
        <w:t xml:space="preserve"> и подлежит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6"/>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5"/>
          <w:szCs w:val="25"/>
          <w:lang w:eastAsia="ru-RU"/>
        </w:rPr>
        <w:t>Механизм реализации Программы.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Реализация Программы осуществляется в соответствии с нормативными правовыми актами Администр</w:t>
      </w:r>
      <w:r w:rsidR="003A0BEA">
        <w:rPr>
          <w:rFonts w:ascii="Times New Roman" w:eastAsia="Arial" w:hAnsi="Times New Roman" w:cs="Times New Roman"/>
          <w:sz w:val="28"/>
          <w:szCs w:val="28"/>
          <w:lang w:eastAsia="ar-SA"/>
        </w:rPr>
        <w:t>ации сельского поселения Пригородный</w:t>
      </w:r>
      <w:r w:rsidRPr="00F75355">
        <w:rPr>
          <w:rFonts w:ascii="Times New Roman" w:eastAsia="Arial" w:hAnsi="Times New Roman" w:cs="Times New Roman"/>
          <w:sz w:val="28"/>
          <w:szCs w:val="28"/>
          <w:lang w:eastAsia="ar-SA"/>
        </w:rPr>
        <w:t xml:space="preserve"> сельсовет Усманского муниципального района Липецкой области.</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Включение предложений заинтересованных лиц о включении территории общего пользования и дворовых территорий многоквартирных домов в программу осуществляется путем реализации следующих этапов:</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проведения общественного обсуждения;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рассмотрения и оценки предложений граждан, организаций на включение наиболее посещаемой муниципальной территории общего пользования и дворовых территорий многоквартирных домов на которых планируется.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подготовка и утверждение с учетом обсуждения представителей заинтересованных лиц </w:t>
      </w:r>
      <w:proofErr w:type="gramStart"/>
      <w:r w:rsidRPr="00F75355">
        <w:rPr>
          <w:rFonts w:ascii="Times New Roman" w:eastAsia="Times New Roman" w:hAnsi="Times New Roman" w:cs="Times New Roman"/>
          <w:sz w:val="28"/>
          <w:szCs w:val="28"/>
          <w:lang w:eastAsia="ru-RU"/>
        </w:rPr>
        <w:t>дизайн-проекта</w:t>
      </w:r>
      <w:proofErr w:type="gramEnd"/>
      <w:r w:rsidRPr="00F75355">
        <w:rPr>
          <w:rFonts w:ascii="Times New Roman" w:eastAsia="Times New Roman" w:hAnsi="Times New Roman" w:cs="Times New Roman"/>
          <w:sz w:val="28"/>
          <w:szCs w:val="28"/>
          <w:lang w:eastAsia="ru-RU"/>
        </w:rPr>
        <w:t xml:space="preserve"> благоустройства каждой дворовой и общественной территории.</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Исполнитель мероприятий Программы несет ответственность за качественное и своевременное их выполнение, целевое и рациональное использование средств, предусмотренных Программой, своевременное информирование о реализации Программы.</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Исполнитель организует выполнение программных мероприятий путем заключения муниципальных контрактов (договоров) с подрядными организациями и осуществляет </w:t>
      </w:r>
      <w:proofErr w:type="gramStart"/>
      <w:r w:rsidRPr="00F75355">
        <w:rPr>
          <w:rFonts w:ascii="Times New Roman" w:eastAsia="Times New Roman" w:hAnsi="Times New Roman" w:cs="Times New Roman"/>
          <w:sz w:val="28"/>
          <w:szCs w:val="28"/>
          <w:lang w:eastAsia="ru-RU"/>
        </w:rPr>
        <w:t>контроль за</w:t>
      </w:r>
      <w:proofErr w:type="gramEnd"/>
      <w:r w:rsidRPr="00F75355">
        <w:rPr>
          <w:rFonts w:ascii="Times New Roman" w:eastAsia="Times New Roman" w:hAnsi="Times New Roman" w:cs="Times New Roman"/>
          <w:sz w:val="28"/>
          <w:szCs w:val="28"/>
          <w:lang w:eastAsia="ru-RU"/>
        </w:rPr>
        <w:t xml:space="preserve"> надлежащим исполнением подрядчиками обязательств.</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План реализации Программы представлен в приложении № 4 к Программе.</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6"/>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bCs/>
          <w:sz w:val="28"/>
          <w:szCs w:val="28"/>
          <w:lang w:eastAsia="ru-RU"/>
        </w:rPr>
        <w:lastRenderedPageBreak/>
        <w:t>Перечень мероприятий Программы.</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5"/>
          <w:szCs w:val="25"/>
          <w:lang w:eastAsia="ru-RU"/>
        </w:rPr>
        <w:t xml:space="preserve">    </w:t>
      </w:r>
      <w:r w:rsidRPr="00F75355">
        <w:rPr>
          <w:rFonts w:ascii="Times New Roman" w:eastAsia="Times New Roman" w:hAnsi="Times New Roman" w:cs="Times New Roman"/>
          <w:sz w:val="28"/>
          <w:szCs w:val="28"/>
          <w:lang w:eastAsia="ru-RU"/>
        </w:rPr>
        <w:t>Основу программы составляет создание новых мест отдыха, благоустройство общественных территорий, ремонт и благоустройство дворовых территорий многоквартирных домов.</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Все мероприятия формируются и выполняются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Перечень общественных территорий и </w:t>
      </w:r>
      <w:proofErr w:type="gramStart"/>
      <w:r w:rsidRPr="00F75355">
        <w:rPr>
          <w:rFonts w:ascii="Times New Roman" w:eastAsia="Times New Roman" w:hAnsi="Times New Roman" w:cs="Times New Roman"/>
          <w:sz w:val="28"/>
          <w:szCs w:val="28"/>
          <w:lang w:eastAsia="ru-RU"/>
        </w:rPr>
        <w:t>территорий многоквартирных домов, подлежащих благоустройству будет</w:t>
      </w:r>
      <w:proofErr w:type="gramEnd"/>
      <w:r w:rsidRPr="00F75355">
        <w:rPr>
          <w:rFonts w:ascii="Times New Roman" w:eastAsia="Times New Roman" w:hAnsi="Times New Roman" w:cs="Times New Roman"/>
          <w:sz w:val="28"/>
          <w:szCs w:val="28"/>
          <w:lang w:eastAsia="ru-RU"/>
        </w:rPr>
        <w:t xml:space="preserve"> включен в программу после проведения общественного обсуждения и утверждения дизайн проектов согласно приложению № 5 и № 6.</w:t>
      </w:r>
    </w:p>
    <w:p w:rsidR="00F75355" w:rsidRPr="00F75355" w:rsidRDefault="00F75355" w:rsidP="00F75355">
      <w:pPr>
        <w:spacing w:after="0" w:line="240" w:lineRule="auto"/>
        <w:rPr>
          <w:rFonts w:ascii="Times New Roman" w:eastAsia="Times New Roman" w:hAnsi="Times New Roman" w:cs="Times New Roman"/>
          <w:b/>
          <w:bCs/>
          <w:sz w:val="28"/>
          <w:szCs w:val="28"/>
          <w:lang w:eastAsia="ru-RU"/>
        </w:rPr>
      </w:pPr>
    </w:p>
    <w:p w:rsidR="00F75355" w:rsidRPr="00F75355" w:rsidRDefault="00F75355" w:rsidP="00F75355">
      <w:pPr>
        <w:numPr>
          <w:ilvl w:val="1"/>
          <w:numId w:val="17"/>
        </w:numPr>
        <w:spacing w:after="0" w:line="240" w:lineRule="auto"/>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bCs/>
          <w:sz w:val="28"/>
          <w:szCs w:val="28"/>
          <w:lang w:eastAsia="ru-RU"/>
        </w:rPr>
        <w:t>. Объем видов работ по благоустройству мест общего пользования и дворовых территорий МКД</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w:t>
      </w:r>
      <w:proofErr w:type="gramStart"/>
      <w:r w:rsidRPr="00140731">
        <w:rPr>
          <w:rFonts w:ascii="Times New Roman" w:eastAsia="Times New Roman" w:hAnsi="Times New Roman" w:cs="Times New Roman"/>
          <w:color w:val="000000"/>
          <w:sz w:val="28"/>
          <w:szCs w:val="28"/>
          <w:lang w:eastAsia="ru-RU"/>
        </w:rPr>
        <w:t>из</w:t>
      </w:r>
      <w:proofErr w:type="gramEnd"/>
      <w:r w:rsidRPr="00140731">
        <w:rPr>
          <w:rFonts w:ascii="Times New Roman" w:eastAsia="Times New Roman" w:hAnsi="Times New Roman" w:cs="Times New Roman"/>
          <w:color w:val="000000"/>
          <w:sz w:val="28"/>
          <w:szCs w:val="28"/>
          <w:lang w:eastAsia="ru-RU"/>
        </w:rPr>
        <w:t>:</w:t>
      </w:r>
    </w:p>
    <w:p w:rsidR="00140731" w:rsidRPr="00140731" w:rsidRDefault="00140731" w:rsidP="00140731">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а) минимального перечня работ:</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ремонт дворовых проездов;</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обеспечение освещения дворовых территорий;</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установка скамеек, урн для мусора.</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xml:space="preserve">Визуализированный перечень </w:t>
      </w:r>
      <w:proofErr w:type="gramStart"/>
      <w:r w:rsidRPr="00140731">
        <w:rPr>
          <w:rFonts w:ascii="Times New Roman" w:eastAsia="Times New Roman" w:hAnsi="Times New Roman" w:cs="Times New Roman"/>
          <w:color w:val="000000"/>
          <w:sz w:val="28"/>
          <w:szCs w:val="28"/>
          <w:lang w:eastAsia="ru-RU"/>
        </w:rPr>
        <w:t>образцов элементов благоустройства, предлагаемых к размещению на дворовой территории прилагается</w:t>
      </w:r>
      <w:proofErr w:type="gramEnd"/>
      <w:r w:rsidRPr="00140731">
        <w:rPr>
          <w:rFonts w:ascii="Times New Roman" w:eastAsia="Times New Roman" w:hAnsi="Times New Roman" w:cs="Times New Roman"/>
          <w:color w:val="000000"/>
          <w:sz w:val="28"/>
          <w:szCs w:val="28"/>
          <w:lang w:eastAsia="ru-RU"/>
        </w:rPr>
        <w:t xml:space="preserve"> (приложение № 8).</w:t>
      </w:r>
    </w:p>
    <w:p w:rsidR="00140731" w:rsidRPr="00140731" w:rsidRDefault="00140731" w:rsidP="00140731">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б) дополнительного перечня работ:</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оборудование детских площадок;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оборудование спортивных площадок;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устройство автомобильных парковок;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Нормативная стоимость (единичные расценки) работ по благоустройству дворовых территорий указана в приложении № 7 к настоящей программе.</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В программе предусматриваются нижеперечисленные работы по благоустройству общественных территорий:</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lastRenderedPageBreak/>
        <w:t>- создание, реконструкция, ремонт площадей, парков и скверов;</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xml:space="preserve">- устройство освещения, в </w:t>
      </w:r>
      <w:proofErr w:type="spellStart"/>
      <w:r w:rsidRPr="00140731">
        <w:rPr>
          <w:rFonts w:ascii="Times New Roman" w:eastAsia="Times New Roman" w:hAnsi="Times New Roman" w:cs="Times New Roman"/>
          <w:color w:val="000000"/>
          <w:sz w:val="28"/>
          <w:szCs w:val="28"/>
          <w:lang w:eastAsia="ru-RU"/>
        </w:rPr>
        <w:t>т.ч</w:t>
      </w:r>
      <w:proofErr w:type="spellEnd"/>
      <w:r w:rsidRPr="00140731">
        <w:rPr>
          <w:rFonts w:ascii="Times New Roman" w:eastAsia="Times New Roman" w:hAnsi="Times New Roman" w:cs="Times New Roman"/>
          <w:color w:val="000000"/>
          <w:sz w:val="28"/>
          <w:szCs w:val="28"/>
          <w:lang w:eastAsia="ru-RU"/>
        </w:rPr>
        <w:t>. декоративное;</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реконструкция пешеходных зон (тротуаров);</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обустройство детских, игровых и спортивных площадок;</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приобретение и установка малых архитектурных форм;</w:t>
      </w:r>
    </w:p>
    <w:p w:rsidR="00140731" w:rsidRPr="00140731" w:rsidRDefault="00140731" w:rsidP="0014073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40731">
        <w:rPr>
          <w:rFonts w:ascii="Times New Roman" w:eastAsia="Times New Roman" w:hAnsi="Times New Roman" w:cs="Times New Roman"/>
          <w:color w:val="000000"/>
          <w:sz w:val="28"/>
          <w:szCs w:val="28"/>
          <w:lang w:eastAsia="ru-RU"/>
        </w:rPr>
        <w:t>- благоустройство пустырей, очистка водоемов, обустройство родников, иные цели.</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8"/>
          <w:szCs w:val="28"/>
          <w:lang w:eastAsia="ru-RU"/>
        </w:rPr>
        <w:t>1.8.Условия о форме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Программы и порядок аккумулирования и расходования средств, направляемых на выполнение минимального и дополнительного перечня работ.</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Заинтересованные лица вправе принять участие в реализации мероприятий по благоустройству дворовой территории, предусмотренных Программой, путем выбора доли такого участия.</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В реализации мероприятий по благоустройству дворовой территории в рамках минимального и дополнительного перечней работ по благоустройству предусмотрено финансовое участие заинтересованных лиц, организаций и их трудовое участие.</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Устанавливается минимальная доля финансового участия заинтересованных лиц в выполнении минимального и (или) дополнительного перечней работ по благоустройству дворовых территорий в размере не менее 3 % от общей стоимости из дополнительного перечня работ, утвержденных проектом.</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Финансовое участие заинтересованных лиц, организаций осуществляется путем перечисления суммы денежных средств в рублевом эквиваленте на специальный счет открытого управляющей организацией МКД. Размер средств определяется не персонифицировано по каждому заинтересованному лицу, а совокупно в отношении проекта благоустройства каждой дворовой территории в виде процента от стоимости затрат на его реализацию.</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Финансовые средства перечисляются до даты начала работ по благоустройству дворовой территории.</w:t>
      </w: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Решение о доле финансового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формирования современной городской среды:</w:t>
      </w:r>
    </w:p>
    <w:p w:rsidR="00F75355" w:rsidRPr="00F75355" w:rsidRDefault="00F75355" w:rsidP="00F75355">
      <w:pPr>
        <w:numPr>
          <w:ilvl w:val="0"/>
          <w:numId w:val="11"/>
        </w:num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собственниками помещений в многоквартирных домах в виде протокольно оформленного решения общего собрания собственников;</w:t>
      </w:r>
    </w:p>
    <w:p w:rsidR="00F75355" w:rsidRPr="00F75355" w:rsidRDefault="00F75355" w:rsidP="00F75355">
      <w:pPr>
        <w:numPr>
          <w:ilvl w:val="0"/>
          <w:numId w:val="11"/>
        </w:num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собственниками иных зданий и сооружений, расположенных в границах дворовой территории, подлежащей благоустройству, в виде простого </w:t>
      </w:r>
      <w:r w:rsidRPr="00F75355">
        <w:rPr>
          <w:rFonts w:ascii="Times New Roman" w:eastAsia="Times New Roman" w:hAnsi="Times New Roman" w:cs="Times New Roman"/>
          <w:sz w:val="28"/>
          <w:szCs w:val="28"/>
          <w:lang w:eastAsia="ru-RU"/>
        </w:rPr>
        <w:lastRenderedPageBreak/>
        <w:t>письменного обязательства, подписанного собственником или иным уполномоченным лицом.</w:t>
      </w:r>
    </w:p>
    <w:p w:rsidR="00F75355" w:rsidRPr="00F75355" w:rsidRDefault="00F75355" w:rsidP="00F75355">
      <w:pPr>
        <w:tabs>
          <w:tab w:val="left" w:pos="583"/>
        </w:tabs>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Сбор средств осуществляется после подтверждения участия МКД в Программе. Инициативная группа, либо Управляющая организация осуществляет сбор сре</w:t>
      </w:r>
      <w:proofErr w:type="gramStart"/>
      <w:r w:rsidRPr="00F75355">
        <w:rPr>
          <w:rFonts w:ascii="Times New Roman" w:eastAsia="Times New Roman" w:hAnsi="Times New Roman" w:cs="Times New Roman"/>
          <w:sz w:val="28"/>
          <w:szCs w:val="28"/>
          <w:lang w:eastAsia="ru-RU"/>
        </w:rPr>
        <w:t>дств в с</w:t>
      </w:r>
      <w:proofErr w:type="gramEnd"/>
      <w:r w:rsidRPr="00F75355">
        <w:rPr>
          <w:rFonts w:ascii="Times New Roman" w:eastAsia="Times New Roman" w:hAnsi="Times New Roman" w:cs="Times New Roman"/>
          <w:sz w:val="28"/>
          <w:szCs w:val="28"/>
          <w:lang w:eastAsia="ru-RU"/>
        </w:rPr>
        <w:t>оответствии с порядком, определенным на собрании собственников МКД.</w:t>
      </w:r>
    </w:p>
    <w:p w:rsidR="00F75355" w:rsidRPr="00F75355" w:rsidRDefault="00F75355" w:rsidP="00F75355">
      <w:pPr>
        <w:tabs>
          <w:tab w:val="left" w:pos="583"/>
        </w:tabs>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Поступившие от заинтересованных лиц денежные средства перечисляются уполномоченным лицом инициативной группы либо управляющей организацией в бюджет поселения по следующим реквизитам:</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Получатель - УФК по Липецкой области (администрация сельского поселения Пригородный сельсовет Усманского муниципального района Липецкой области Российской Федерации </w:t>
      </w:r>
      <w:proofErr w:type="gramStart"/>
      <w:r w:rsidRPr="00F75355">
        <w:rPr>
          <w:rFonts w:ascii="Times New Roman" w:eastAsia="Times New Roman" w:hAnsi="Times New Roman" w:cs="Times New Roman"/>
          <w:sz w:val="28"/>
          <w:szCs w:val="28"/>
          <w:lang w:eastAsia="ru-RU"/>
        </w:rPr>
        <w:t>л</w:t>
      </w:r>
      <w:proofErr w:type="gramEnd"/>
      <w:r w:rsidRPr="00F75355">
        <w:rPr>
          <w:rFonts w:ascii="Times New Roman" w:eastAsia="Times New Roman" w:hAnsi="Times New Roman" w:cs="Times New Roman"/>
          <w:sz w:val="28"/>
          <w:szCs w:val="28"/>
          <w:lang w:eastAsia="ru-RU"/>
        </w:rPr>
        <w:t>/с 02463002240)</w:t>
      </w:r>
      <w:r w:rsidRPr="00F75355">
        <w:rPr>
          <w:rFonts w:ascii="Times New Roman" w:eastAsia="Times New Roman" w:hAnsi="Times New Roman" w:cs="Times New Roman"/>
          <w:b/>
          <w:sz w:val="28"/>
          <w:szCs w:val="28"/>
          <w:lang w:eastAsia="ru-RU"/>
        </w:rPr>
        <w:t xml:space="preserve"> </w:t>
      </w:r>
    </w:p>
    <w:p w:rsidR="00F75355" w:rsidRPr="00F75355" w:rsidRDefault="00F75355" w:rsidP="00F75355">
      <w:pPr>
        <w:spacing w:after="0" w:line="240" w:lineRule="auto"/>
        <w:jc w:val="both"/>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spacing w:val="-4"/>
          <w:sz w:val="28"/>
          <w:szCs w:val="28"/>
          <w:lang w:eastAsia="ru-RU"/>
        </w:rPr>
        <w:t>Отделение Липецк г. Липецк</w:t>
      </w:r>
      <w:r w:rsidRPr="00F75355">
        <w:rPr>
          <w:rFonts w:ascii="Times New Roman" w:eastAsia="Times New Roman" w:hAnsi="Times New Roman" w:cs="Times New Roman"/>
          <w:b/>
          <w:sz w:val="28"/>
          <w:szCs w:val="28"/>
          <w:lang w:eastAsia="ru-RU"/>
        </w:rPr>
        <w:t xml:space="preserve"> </w:t>
      </w:r>
      <w:r w:rsidRPr="00F75355">
        <w:rPr>
          <w:rFonts w:ascii="Times New Roman" w:eastAsia="Times New Roman" w:hAnsi="Times New Roman" w:cs="Times New Roman"/>
          <w:spacing w:val="-4"/>
          <w:sz w:val="28"/>
          <w:szCs w:val="28"/>
          <w:lang w:eastAsia="ru-RU"/>
        </w:rPr>
        <w:t>ИНН 4816001944</w:t>
      </w:r>
      <w:r w:rsidRPr="00F75355">
        <w:rPr>
          <w:rFonts w:ascii="Times New Roman" w:eastAsia="Times New Roman" w:hAnsi="Times New Roman" w:cs="Times New Roman"/>
          <w:b/>
          <w:sz w:val="28"/>
          <w:szCs w:val="28"/>
          <w:lang w:eastAsia="ru-RU"/>
        </w:rPr>
        <w:t xml:space="preserve"> </w:t>
      </w:r>
      <w:r w:rsidRPr="00F75355">
        <w:rPr>
          <w:rFonts w:ascii="Times New Roman" w:eastAsia="Times New Roman" w:hAnsi="Times New Roman" w:cs="Times New Roman"/>
          <w:spacing w:val="-4"/>
          <w:sz w:val="28"/>
          <w:szCs w:val="28"/>
          <w:lang w:eastAsia="ru-RU"/>
        </w:rPr>
        <w:t>КПП 481601001</w:t>
      </w:r>
    </w:p>
    <w:p w:rsidR="00F75355" w:rsidRPr="00F75355" w:rsidRDefault="00F75355" w:rsidP="00F75355">
      <w:pPr>
        <w:keepNext/>
        <w:keepLines/>
        <w:widowControl w:val="0"/>
        <w:suppressLineNumbers/>
        <w:suppressAutoHyphens/>
        <w:spacing w:after="0" w:line="240" w:lineRule="auto"/>
        <w:rPr>
          <w:rFonts w:ascii="Times New Roman" w:eastAsia="Times New Roman" w:hAnsi="Times New Roman" w:cs="Times New Roman"/>
          <w:spacing w:val="-4"/>
          <w:sz w:val="28"/>
          <w:szCs w:val="28"/>
          <w:lang w:eastAsia="ru-RU"/>
        </w:rPr>
      </w:pPr>
      <w:r w:rsidRPr="00F75355">
        <w:rPr>
          <w:rFonts w:ascii="Times New Roman" w:eastAsia="Times New Roman" w:hAnsi="Times New Roman" w:cs="Times New Roman"/>
          <w:spacing w:val="-4"/>
          <w:sz w:val="28"/>
          <w:szCs w:val="28"/>
          <w:lang w:eastAsia="ru-RU"/>
        </w:rPr>
        <w:t xml:space="preserve">расчетный счет </w:t>
      </w:r>
      <w:r w:rsidRPr="00F75355">
        <w:rPr>
          <w:rFonts w:ascii="Times New Roman" w:eastAsia="Times New Roman" w:hAnsi="Times New Roman" w:cs="Times New Roman"/>
          <w:sz w:val="28"/>
          <w:szCs w:val="28"/>
          <w:lang w:eastAsia="ru-RU"/>
        </w:rPr>
        <w:t>40204810800000000151</w:t>
      </w:r>
      <w:r w:rsidRPr="00F75355">
        <w:rPr>
          <w:rFonts w:ascii="Times New Roman" w:eastAsia="Times New Roman" w:hAnsi="Times New Roman" w:cs="Times New Roman"/>
          <w:spacing w:val="-4"/>
          <w:sz w:val="28"/>
          <w:szCs w:val="28"/>
          <w:lang w:eastAsia="ru-RU"/>
        </w:rPr>
        <w:t xml:space="preserve"> БИК 044206001</w:t>
      </w:r>
    </w:p>
    <w:p w:rsidR="00F75355" w:rsidRPr="00F75355" w:rsidRDefault="00F75355" w:rsidP="00F75355">
      <w:pPr>
        <w:keepNext/>
        <w:keepLines/>
        <w:widowControl w:val="0"/>
        <w:suppressLineNumbers/>
        <w:suppressAutoHyphens/>
        <w:spacing w:after="0" w:line="240" w:lineRule="auto"/>
        <w:rPr>
          <w:rFonts w:ascii="Times New Roman" w:eastAsia="Times New Roman" w:hAnsi="Times New Roman" w:cs="Times New Roman"/>
          <w:spacing w:val="-4"/>
          <w:sz w:val="28"/>
          <w:szCs w:val="28"/>
          <w:lang w:eastAsia="ru-RU"/>
        </w:rPr>
      </w:pPr>
      <w:r w:rsidRPr="00F75355">
        <w:rPr>
          <w:rFonts w:ascii="Times New Roman" w:eastAsia="Times New Roman" w:hAnsi="Times New Roman" w:cs="Times New Roman"/>
          <w:spacing w:val="-4"/>
          <w:sz w:val="28"/>
          <w:szCs w:val="28"/>
          <w:lang w:eastAsia="ru-RU"/>
        </w:rPr>
        <w:t>Код дохода – 91911705050100000180 ОКТМО 42648466</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b/>
          <w:sz w:val="28"/>
          <w:szCs w:val="28"/>
          <w:lang w:eastAsia="ru-RU"/>
        </w:rPr>
        <w:t xml:space="preserve">Назначение платежа: </w:t>
      </w:r>
      <w:r w:rsidRPr="00F75355">
        <w:rPr>
          <w:rFonts w:ascii="Times New Roman" w:eastAsia="Times New Roman" w:hAnsi="Times New Roman" w:cs="Times New Roman"/>
          <w:sz w:val="28"/>
          <w:szCs w:val="28"/>
          <w:lang w:eastAsia="ru-RU"/>
        </w:rPr>
        <w:t>поступления, предоставляемые физическими  лицами получателям средств бюджетов сельских поселений  на выполнение мероприятий по благоустройству дворовых территорий МКД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p>
    <w:p w:rsidR="00F75355" w:rsidRPr="00F75355" w:rsidRDefault="00F75355" w:rsidP="00F75355">
      <w:pPr>
        <w:spacing w:after="0" w:line="240" w:lineRule="auto"/>
        <w:ind w:right="20"/>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Финансовое участие заинтересованных лиц в выполнении мероприятий по благоустройству дворовых территорий подтверждается документально.</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Документом, подтверждающим финансовое участие, является платежное поручения о перечислении средств на счет муниципального образования.</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Исполнитель мероприятий Программы несет ответственность за качественное и своевременное их выполнение, целевое и рациональное использование средств, предусмотренных Программой, своевременное информирование о реализации Программы.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Вся информация о расходовании денежных средств подлежит размещению на официальном сайте сельского поселения. </w:t>
      </w:r>
    </w:p>
    <w:p w:rsidR="00F75355" w:rsidRPr="00F75355" w:rsidRDefault="00F75355" w:rsidP="00F75355">
      <w:pPr>
        <w:spacing w:after="0" w:line="240" w:lineRule="auto"/>
        <w:jc w:val="both"/>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    Средства, полученные в виде экономии от проведения конкурсных процедур по мероприятию, направляются на финансирование дополнительных объемов работ по данному мероприятию по согласованию с собственниками МКД.</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p>
    <w:p w:rsidR="00F75355" w:rsidRPr="00F75355" w:rsidRDefault="00F75355" w:rsidP="00F75355">
      <w:pPr>
        <w:numPr>
          <w:ilvl w:val="1"/>
          <w:numId w:val="18"/>
        </w:numPr>
        <w:spacing w:after="0" w:line="240" w:lineRule="auto"/>
        <w:jc w:val="both"/>
        <w:rPr>
          <w:rFonts w:ascii="Times New Roman" w:eastAsia="Times New Roman" w:hAnsi="Times New Roman" w:cs="Times New Roman"/>
          <w:b/>
          <w:bCs/>
          <w:sz w:val="28"/>
          <w:szCs w:val="28"/>
          <w:lang w:eastAsia="ru-RU"/>
        </w:rPr>
      </w:pPr>
      <w:r w:rsidRPr="00F75355">
        <w:rPr>
          <w:rFonts w:ascii="Times New Roman" w:eastAsia="Times New Roman" w:hAnsi="Times New Roman" w:cs="Times New Roman"/>
          <w:b/>
          <w:sz w:val="28"/>
          <w:szCs w:val="28"/>
          <w:lang w:eastAsia="ru-RU"/>
        </w:rPr>
        <w:t>. Ожидаемый социально-экономический эффект выполнения Программы.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Реализация запланированных мероприятий позволит удовлетворить большую часть обращений граждан о неудовлетворительном техническом состоянии общественных территорий и территорий многоквартирных домов, а так же обеспечит благоприятные условия проживания населения, что положительно отразится на повышении качества жизни в целом.</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Эффективность программы оценивается по следующим показателям:</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Процент привлечения населения сельского поселения к работам по благоустройству;</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Процент привлечения организаций, заинтересованных лиц к мероприятиям по </w:t>
      </w:r>
      <w:r w:rsidRPr="00F75355">
        <w:rPr>
          <w:rFonts w:ascii="Times New Roman" w:eastAsia="Arial" w:hAnsi="Times New Roman" w:cs="Times New Roman"/>
          <w:sz w:val="28"/>
          <w:szCs w:val="28"/>
          <w:lang w:eastAsia="ar-SA"/>
        </w:rPr>
        <w:lastRenderedPageBreak/>
        <w:t>благоустройству;</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-Уровень благоустроенности сельского поселения Пригородный сельсовет Усманского муниципального района Липецкой области;</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В результате реализации программы ожидается:</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улучшение экологической обстановки и создание среды, комфортной для проживания жителей сельского поселения, в том числе для</w:t>
      </w:r>
      <w:r w:rsidRPr="00F75355">
        <w:rPr>
          <w:rFonts w:ascii="Arial" w:eastAsia="Arial" w:hAnsi="Arial" w:cs="Arial"/>
          <w:sz w:val="28"/>
          <w:szCs w:val="28"/>
          <w:lang w:eastAsia="ar-SA"/>
        </w:rPr>
        <w:t xml:space="preserve"> </w:t>
      </w:r>
      <w:r w:rsidRPr="00F75355">
        <w:rPr>
          <w:rFonts w:ascii="Times New Roman" w:eastAsia="Arial" w:hAnsi="Times New Roman" w:cs="Times New Roman"/>
          <w:sz w:val="28"/>
          <w:szCs w:val="28"/>
          <w:lang w:eastAsia="ar-SA"/>
        </w:rPr>
        <w:t>маломобильных групп населения;</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совершенствование эстетического состояния территории сельского поселения Пригородный сельсовет.</w:t>
      </w:r>
    </w:p>
    <w:p w:rsidR="00F75355" w:rsidRPr="00F75355" w:rsidRDefault="00F75355" w:rsidP="00F75355">
      <w:pPr>
        <w:spacing w:after="0" w:line="240" w:lineRule="auto"/>
        <w:jc w:val="both"/>
        <w:rPr>
          <w:rFonts w:ascii="Times New Roman" w:eastAsia="Times New Roman" w:hAnsi="Times New Roman" w:cs="Times New Roman"/>
          <w:b/>
          <w:bCs/>
          <w:sz w:val="28"/>
          <w:szCs w:val="28"/>
          <w:lang w:eastAsia="ru-RU"/>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140731" w:rsidRPr="00F75355" w:rsidRDefault="00140731"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1</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lang w:eastAsia="ar-SA"/>
        </w:rPr>
      </w:pP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Сведения</w:t>
      </w: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о показателях (индикаторах) муниципальной программы</w:t>
      </w:r>
    </w:p>
    <w:p w:rsidR="00F75355" w:rsidRPr="00F75355" w:rsidRDefault="00F75355" w:rsidP="00F7535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«Формирование современной городской среды на территории сельского поселения Пригородный сельсовет Усманского муниципального райо</w:t>
      </w:r>
      <w:r w:rsidR="009E7708">
        <w:rPr>
          <w:rFonts w:ascii="Times New Roman" w:eastAsia="Times New Roman" w:hAnsi="Times New Roman" w:cs="Times New Roman"/>
          <w:b/>
          <w:sz w:val="28"/>
          <w:szCs w:val="28"/>
          <w:lang w:eastAsia="ru-RU"/>
        </w:rPr>
        <w:t>на Липецкой области на 2018-2024</w:t>
      </w:r>
      <w:r w:rsidRPr="00F75355">
        <w:rPr>
          <w:rFonts w:ascii="Times New Roman" w:eastAsia="Times New Roman" w:hAnsi="Times New Roman" w:cs="Times New Roman"/>
          <w:b/>
          <w:sz w:val="28"/>
          <w:szCs w:val="28"/>
          <w:lang w:eastAsia="ru-RU"/>
        </w:rPr>
        <w:t xml:space="preserve"> годы»</w:t>
      </w:r>
    </w:p>
    <w:tbl>
      <w:tblPr>
        <w:tblW w:w="9866" w:type="dxa"/>
        <w:tblInd w:w="62" w:type="dxa"/>
        <w:tblLayout w:type="fixed"/>
        <w:tblCellMar>
          <w:top w:w="102" w:type="dxa"/>
          <w:left w:w="62" w:type="dxa"/>
          <w:bottom w:w="102" w:type="dxa"/>
          <w:right w:w="62" w:type="dxa"/>
        </w:tblCellMar>
        <w:tblLook w:val="0000" w:firstRow="0" w:lastRow="0" w:firstColumn="0" w:lastColumn="0" w:noHBand="0" w:noVBand="0"/>
      </w:tblPr>
      <w:tblGrid>
        <w:gridCol w:w="658"/>
        <w:gridCol w:w="3482"/>
        <w:gridCol w:w="540"/>
        <w:gridCol w:w="720"/>
        <w:gridCol w:w="696"/>
        <w:gridCol w:w="708"/>
        <w:gridCol w:w="709"/>
        <w:gridCol w:w="567"/>
        <w:gridCol w:w="567"/>
        <w:gridCol w:w="567"/>
        <w:gridCol w:w="652"/>
      </w:tblGrid>
      <w:tr w:rsidR="003A0BEA" w:rsidRPr="00F75355" w:rsidTr="003A0BEA">
        <w:tc>
          <w:tcPr>
            <w:tcW w:w="658"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N</w:t>
            </w:r>
          </w:p>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F75355">
              <w:rPr>
                <w:rFonts w:ascii="Times New Roman" w:eastAsia="Times New Roman" w:hAnsi="Times New Roman" w:cs="Times New Roman"/>
                <w:sz w:val="28"/>
                <w:szCs w:val="28"/>
                <w:lang w:eastAsia="ru-RU"/>
              </w:rPr>
              <w:t>п</w:t>
            </w:r>
            <w:proofErr w:type="gramEnd"/>
            <w:r w:rsidRPr="00F75355">
              <w:rPr>
                <w:rFonts w:ascii="Times New Roman" w:eastAsia="Times New Roman" w:hAnsi="Times New Roman" w:cs="Times New Roman"/>
                <w:sz w:val="28"/>
                <w:szCs w:val="28"/>
                <w:lang w:eastAsia="ru-RU"/>
              </w:rPr>
              <w:t>/п</w:t>
            </w:r>
          </w:p>
        </w:tc>
        <w:tc>
          <w:tcPr>
            <w:tcW w:w="3482"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Наименование показателя (индикатора)</w:t>
            </w:r>
          </w:p>
        </w:tc>
        <w:tc>
          <w:tcPr>
            <w:tcW w:w="540"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F75355">
              <w:rPr>
                <w:rFonts w:ascii="Times New Roman" w:eastAsia="Times New Roman" w:hAnsi="Times New Roman" w:cs="Times New Roman"/>
                <w:lang w:eastAsia="ru-RU"/>
              </w:rPr>
              <w:t xml:space="preserve">Ед. </w:t>
            </w:r>
            <w:proofErr w:type="spellStart"/>
            <w:r w:rsidRPr="00F75355">
              <w:rPr>
                <w:rFonts w:ascii="Times New Roman" w:eastAsia="Times New Roman" w:hAnsi="Times New Roman" w:cs="Times New Roman"/>
                <w:lang w:eastAsia="ru-RU"/>
              </w:rPr>
              <w:t>изм</w:t>
            </w:r>
            <w:proofErr w:type="spellEnd"/>
          </w:p>
        </w:tc>
        <w:tc>
          <w:tcPr>
            <w:tcW w:w="720" w:type="dxa"/>
            <w:vMerge w:val="restart"/>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rPr>
                <w:rFonts w:ascii="Times New Roman" w:eastAsia="Times New Roman" w:hAnsi="Times New Roman" w:cs="Times New Roman"/>
                <w:lang w:eastAsia="ru-RU"/>
              </w:rPr>
            </w:pPr>
            <w:r w:rsidRPr="00F75355">
              <w:rPr>
                <w:rFonts w:ascii="Times New Roman" w:eastAsia="Times New Roman" w:hAnsi="Times New Roman" w:cs="Times New Roman"/>
                <w:lang w:eastAsia="ru-RU"/>
              </w:rPr>
              <w:t>Базовое значение</w:t>
            </w:r>
          </w:p>
          <w:p w:rsidR="003A0BEA" w:rsidRPr="00F75355" w:rsidRDefault="003A0BEA" w:rsidP="00F75355">
            <w:pPr>
              <w:spacing w:after="0" w:line="240" w:lineRule="auto"/>
              <w:ind w:right="-62"/>
              <w:rPr>
                <w:rFonts w:ascii="Times New Roman" w:eastAsia="Times New Roman" w:hAnsi="Times New Roman" w:cs="Times New Roman"/>
                <w:lang w:eastAsia="ru-RU"/>
              </w:rPr>
            </w:pPr>
            <w:r w:rsidRPr="00F75355">
              <w:rPr>
                <w:rFonts w:ascii="Times New Roman" w:eastAsia="Times New Roman" w:hAnsi="Times New Roman" w:cs="Times New Roman"/>
                <w:lang w:eastAsia="ru-RU"/>
              </w:rPr>
              <w:t>2017 год</w:t>
            </w:r>
          </w:p>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p>
        </w:tc>
        <w:tc>
          <w:tcPr>
            <w:tcW w:w="3814" w:type="dxa"/>
            <w:gridSpan w:val="6"/>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Значения показателей</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3A0BEA" w:rsidP="003A0BEA">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A0BEA" w:rsidRPr="00F75355" w:rsidTr="003A0BEA">
        <w:tc>
          <w:tcPr>
            <w:tcW w:w="658"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3482"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540"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720" w:type="dxa"/>
            <w:vMerge/>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696"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2018</w:t>
            </w:r>
          </w:p>
        </w:tc>
        <w:tc>
          <w:tcPr>
            <w:tcW w:w="708"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2019</w:t>
            </w:r>
          </w:p>
        </w:tc>
        <w:tc>
          <w:tcPr>
            <w:tcW w:w="709"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ind w:right="-62"/>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2020</w:t>
            </w:r>
          </w:p>
        </w:tc>
        <w:tc>
          <w:tcPr>
            <w:tcW w:w="567"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2021</w:t>
            </w:r>
          </w:p>
        </w:tc>
        <w:tc>
          <w:tcPr>
            <w:tcW w:w="567" w:type="dxa"/>
            <w:tcBorders>
              <w:top w:val="single" w:sz="4" w:space="0" w:color="auto"/>
              <w:left w:val="single" w:sz="4" w:space="0" w:color="auto"/>
              <w:bottom w:val="single" w:sz="4" w:space="0" w:color="auto"/>
              <w:right w:val="single" w:sz="4" w:space="0" w:color="auto"/>
            </w:tcBorders>
          </w:tcPr>
          <w:p w:rsidR="003A0BEA" w:rsidRPr="003A0BEA" w:rsidRDefault="003A0BEA" w:rsidP="004648BB">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2022</w:t>
            </w:r>
          </w:p>
        </w:tc>
        <w:tc>
          <w:tcPr>
            <w:tcW w:w="567"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2023</w:t>
            </w:r>
          </w:p>
        </w:tc>
        <w:tc>
          <w:tcPr>
            <w:tcW w:w="652" w:type="dxa"/>
            <w:tcBorders>
              <w:top w:val="single" w:sz="4" w:space="0" w:color="auto"/>
              <w:left w:val="single" w:sz="4" w:space="0" w:color="auto"/>
              <w:bottom w:val="single" w:sz="4" w:space="0" w:color="auto"/>
              <w:right w:val="single" w:sz="4" w:space="0" w:color="auto"/>
            </w:tcBorders>
          </w:tcPr>
          <w:p w:rsidR="003A0BEA" w:rsidRPr="003A0BEA" w:rsidRDefault="003A0BEA" w:rsidP="00F75355">
            <w:pPr>
              <w:autoSpaceDE w:val="0"/>
              <w:autoSpaceDN w:val="0"/>
              <w:adjustRightInd w:val="0"/>
              <w:spacing w:after="0" w:line="240" w:lineRule="auto"/>
              <w:jc w:val="center"/>
              <w:rPr>
                <w:rFonts w:ascii="Times New Roman" w:eastAsia="Times New Roman" w:hAnsi="Times New Roman" w:cs="Times New Roman"/>
                <w:lang w:eastAsia="ru-RU"/>
              </w:rPr>
            </w:pPr>
            <w:r w:rsidRPr="003A0BEA">
              <w:rPr>
                <w:rFonts w:ascii="Times New Roman" w:eastAsia="Times New Roman" w:hAnsi="Times New Roman" w:cs="Times New Roman"/>
                <w:lang w:eastAsia="ru-RU"/>
              </w:rPr>
              <w:t>2024</w:t>
            </w:r>
          </w:p>
        </w:tc>
      </w:tr>
      <w:tr w:rsidR="003A0BEA" w:rsidRPr="00F75355" w:rsidTr="003A0BEA">
        <w:trPr>
          <w:trHeight w:val="230"/>
        </w:trPr>
        <w:tc>
          <w:tcPr>
            <w:tcW w:w="65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w:t>
            </w:r>
          </w:p>
        </w:tc>
        <w:tc>
          <w:tcPr>
            <w:tcW w:w="3482"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Доля площади благоустроенных территорий поселения от общей площади общественных территорий</w:t>
            </w:r>
          </w:p>
        </w:tc>
        <w:tc>
          <w:tcPr>
            <w:tcW w:w="54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65</w:t>
            </w:r>
          </w:p>
        </w:tc>
        <w:tc>
          <w:tcPr>
            <w:tcW w:w="696"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70</w:t>
            </w:r>
          </w:p>
        </w:tc>
        <w:tc>
          <w:tcPr>
            <w:tcW w:w="70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75</w:t>
            </w:r>
          </w:p>
        </w:tc>
        <w:tc>
          <w:tcPr>
            <w:tcW w:w="709"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80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46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100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46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100</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3A0BEA" w:rsidP="0046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100</w:t>
            </w:r>
          </w:p>
        </w:tc>
      </w:tr>
      <w:tr w:rsidR="003A0BEA" w:rsidRPr="00F75355" w:rsidTr="003A0BEA">
        <w:tc>
          <w:tcPr>
            <w:tcW w:w="65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2</w:t>
            </w:r>
          </w:p>
        </w:tc>
        <w:tc>
          <w:tcPr>
            <w:tcW w:w="3482"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Доля благоустроенных дворовых территорий от общего количества дворовых территорий</w:t>
            </w:r>
          </w:p>
        </w:tc>
        <w:tc>
          <w:tcPr>
            <w:tcW w:w="54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50</w:t>
            </w:r>
          </w:p>
        </w:tc>
        <w:tc>
          <w:tcPr>
            <w:tcW w:w="696"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50</w:t>
            </w:r>
          </w:p>
        </w:tc>
        <w:tc>
          <w:tcPr>
            <w:tcW w:w="70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50</w:t>
            </w:r>
          </w:p>
        </w:tc>
        <w:tc>
          <w:tcPr>
            <w:tcW w:w="709"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46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46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90</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9E7708" w:rsidP="004648B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3A0BEA" w:rsidRPr="00F75355">
              <w:rPr>
                <w:rFonts w:ascii="Times New Roman" w:eastAsia="Times New Roman" w:hAnsi="Times New Roman" w:cs="Times New Roman"/>
                <w:sz w:val="28"/>
                <w:szCs w:val="28"/>
                <w:lang w:eastAsia="ru-RU"/>
              </w:rPr>
              <w:t>0</w:t>
            </w:r>
          </w:p>
        </w:tc>
      </w:tr>
      <w:tr w:rsidR="003A0BEA" w:rsidRPr="00F75355" w:rsidTr="003A0BEA">
        <w:trPr>
          <w:trHeight w:val="1859"/>
        </w:trPr>
        <w:tc>
          <w:tcPr>
            <w:tcW w:w="65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3</w:t>
            </w:r>
          </w:p>
        </w:tc>
        <w:tc>
          <w:tcPr>
            <w:tcW w:w="3482"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Доля финансового участия в выполнении минимального и дополнительного перечня работ по благоустройству дворовых территорий заинтересованных лиц</w:t>
            </w:r>
          </w:p>
        </w:tc>
        <w:tc>
          <w:tcPr>
            <w:tcW w:w="54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w:t>
            </w:r>
          </w:p>
        </w:tc>
        <w:tc>
          <w:tcPr>
            <w:tcW w:w="720"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0</w:t>
            </w:r>
          </w:p>
        </w:tc>
        <w:tc>
          <w:tcPr>
            <w:tcW w:w="696"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autoSpaceDE w:val="0"/>
              <w:autoSpaceDN w:val="0"/>
              <w:adjustRightInd w:val="0"/>
              <w:spacing w:after="0" w:line="240" w:lineRule="auto"/>
              <w:ind w:right="-62"/>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не менее </w:t>
            </w:r>
          </w:p>
          <w:p w:rsidR="003A0BEA" w:rsidRPr="00F75355" w:rsidRDefault="003A0BEA" w:rsidP="00F75355">
            <w:pPr>
              <w:autoSpaceDE w:val="0"/>
              <w:autoSpaceDN w:val="0"/>
              <w:adjustRightInd w:val="0"/>
              <w:spacing w:after="0" w:line="240" w:lineRule="auto"/>
              <w:ind w:right="-62"/>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3</w:t>
            </w:r>
          </w:p>
        </w:tc>
        <w:tc>
          <w:tcPr>
            <w:tcW w:w="708"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 xml:space="preserve">не менее </w:t>
            </w:r>
          </w:p>
          <w:p w:rsidR="003A0BEA" w:rsidRPr="00F75355" w:rsidRDefault="003A0BEA" w:rsidP="00F75355">
            <w:pPr>
              <w:spacing w:after="0" w:line="240" w:lineRule="auto"/>
              <w:ind w:right="-242"/>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F75355">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567" w:type="dxa"/>
            <w:tcBorders>
              <w:top w:val="single" w:sz="4" w:space="0" w:color="auto"/>
              <w:left w:val="single" w:sz="4" w:space="0" w:color="auto"/>
              <w:bottom w:val="single" w:sz="4" w:space="0" w:color="auto"/>
              <w:right w:val="single" w:sz="4" w:space="0" w:color="auto"/>
            </w:tcBorders>
          </w:tcPr>
          <w:p w:rsidR="003A0BEA" w:rsidRPr="00F75355" w:rsidRDefault="003A0BEA" w:rsidP="004648BB">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c>
          <w:tcPr>
            <w:tcW w:w="652" w:type="dxa"/>
            <w:tcBorders>
              <w:top w:val="single" w:sz="4" w:space="0" w:color="auto"/>
              <w:left w:val="single" w:sz="4" w:space="0" w:color="auto"/>
              <w:bottom w:val="single" w:sz="4" w:space="0" w:color="auto"/>
              <w:right w:val="single" w:sz="4" w:space="0" w:color="auto"/>
            </w:tcBorders>
          </w:tcPr>
          <w:p w:rsidR="003A0BEA" w:rsidRPr="00F75355" w:rsidRDefault="003A0BEA" w:rsidP="004648BB">
            <w:pPr>
              <w:spacing w:after="0" w:line="240" w:lineRule="auto"/>
              <w:jc w:val="center"/>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не менее 3</w:t>
            </w: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lang w:eastAsia="ar-SA"/>
        </w:rPr>
        <w:sectPr w:rsidR="00F75355" w:rsidRPr="00F75355" w:rsidSect="00F75355">
          <w:pgSz w:w="11906" w:h="16838"/>
          <w:pgMar w:top="1134" w:right="850" w:bottom="899" w:left="1260" w:header="708" w:footer="708" w:gutter="0"/>
          <w:cols w:space="708"/>
          <w:docGrid w:linePitch="360"/>
        </w:sect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2</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района Липецкой области на 2018-202</w:t>
      </w:r>
      <w:r w:rsidR="003A0BEA">
        <w:rPr>
          <w:rFonts w:ascii="Times New Roman" w:eastAsia="Arial" w:hAnsi="Times New Roman" w:cs="Times New Roman"/>
          <w:sz w:val="18"/>
          <w:szCs w:val="18"/>
          <w:lang w:eastAsia="ar-SA"/>
        </w:rPr>
        <w:t>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Перечень</w:t>
      </w: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5355">
        <w:rPr>
          <w:rFonts w:ascii="Times New Roman" w:eastAsia="Times New Roman" w:hAnsi="Times New Roman" w:cs="Times New Roman"/>
          <w:b/>
          <w:sz w:val="28"/>
          <w:szCs w:val="28"/>
          <w:lang w:eastAsia="ru-RU"/>
        </w:rPr>
        <w:t>основных мероприятий муниципальной программы</w:t>
      </w:r>
    </w:p>
    <w:p w:rsidR="00F75355" w:rsidRPr="00F75355" w:rsidRDefault="00F75355" w:rsidP="00F75355">
      <w:pPr>
        <w:autoSpaceDE w:val="0"/>
        <w:autoSpaceDN w:val="0"/>
        <w:adjustRightInd w:val="0"/>
        <w:spacing w:after="0" w:line="240" w:lineRule="auto"/>
        <w:jc w:val="both"/>
        <w:outlineLvl w:val="0"/>
        <w:rPr>
          <w:rFonts w:ascii="Times New Roman" w:eastAsia="Times New Roman" w:hAnsi="Times New Roman" w:cs="Times New Roman"/>
          <w:lang w:eastAsia="ru-RU"/>
        </w:rPr>
      </w:pPr>
    </w:p>
    <w:tbl>
      <w:tblPr>
        <w:tblW w:w="14940" w:type="dxa"/>
        <w:tblInd w:w="62" w:type="dxa"/>
        <w:tblLayout w:type="fixed"/>
        <w:tblCellMar>
          <w:top w:w="102" w:type="dxa"/>
          <w:left w:w="62" w:type="dxa"/>
          <w:bottom w:w="102" w:type="dxa"/>
          <w:right w:w="62" w:type="dxa"/>
        </w:tblCellMar>
        <w:tblLook w:val="0000" w:firstRow="0" w:lastRow="0" w:firstColumn="0" w:lastColumn="0" w:noHBand="0" w:noVBand="0"/>
      </w:tblPr>
      <w:tblGrid>
        <w:gridCol w:w="2813"/>
        <w:gridCol w:w="1867"/>
        <w:gridCol w:w="1417"/>
        <w:gridCol w:w="1417"/>
        <w:gridCol w:w="2566"/>
        <w:gridCol w:w="180"/>
        <w:gridCol w:w="2700"/>
        <w:gridCol w:w="180"/>
        <w:gridCol w:w="1800"/>
      </w:tblGrid>
      <w:tr w:rsidR="00F75355" w:rsidRPr="00F75355" w:rsidTr="00F75355">
        <w:tc>
          <w:tcPr>
            <w:tcW w:w="2813" w:type="dxa"/>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Наименование основного мероприятия</w:t>
            </w:r>
          </w:p>
        </w:tc>
        <w:tc>
          <w:tcPr>
            <w:tcW w:w="1867" w:type="dxa"/>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Ответственный исполнитель</w:t>
            </w:r>
          </w:p>
        </w:tc>
        <w:tc>
          <w:tcPr>
            <w:tcW w:w="2834"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Срок</w:t>
            </w:r>
          </w:p>
        </w:tc>
        <w:tc>
          <w:tcPr>
            <w:tcW w:w="2566" w:type="dxa"/>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Ожидаемый непосредственный результат (краткое описание)</w:t>
            </w:r>
          </w:p>
        </w:tc>
        <w:tc>
          <w:tcPr>
            <w:tcW w:w="2880" w:type="dxa"/>
            <w:gridSpan w:val="2"/>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Основные направления реализации</w:t>
            </w:r>
          </w:p>
        </w:tc>
        <w:tc>
          <w:tcPr>
            <w:tcW w:w="1980" w:type="dxa"/>
            <w:gridSpan w:val="2"/>
            <w:vMerge w:val="restart"/>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Связь с показателями Программы </w:t>
            </w:r>
          </w:p>
        </w:tc>
      </w:tr>
      <w:tr w:rsidR="00F75355" w:rsidRPr="00F75355" w:rsidTr="00F75355">
        <w:tc>
          <w:tcPr>
            <w:tcW w:w="2813" w:type="dxa"/>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867" w:type="dxa"/>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начала реализации</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окончания реализации</w:t>
            </w:r>
          </w:p>
        </w:tc>
        <w:tc>
          <w:tcPr>
            <w:tcW w:w="2566" w:type="dxa"/>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80" w:type="dxa"/>
            <w:gridSpan w:val="2"/>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0" w:type="dxa"/>
            <w:gridSpan w:val="2"/>
            <w:vMerge/>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Цель: Повышение уровня благоустройства территорий сельского поселения Пригородный сельсовет.</w:t>
            </w: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Задача 1. Создание, обустройство, ремонт и реконструкция общественных территорий.</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1.1. Разработка, обсуждение и утверждение </w:t>
            </w:r>
            <w:proofErr w:type="gramStart"/>
            <w:r w:rsidRPr="00F75355">
              <w:rPr>
                <w:rFonts w:ascii="Times New Roman" w:eastAsia="Times New Roman" w:hAnsi="Times New Roman" w:cs="Times New Roman"/>
                <w:sz w:val="24"/>
                <w:szCs w:val="24"/>
                <w:lang w:eastAsia="ru-RU"/>
              </w:rPr>
              <w:t>дизайн-проекта</w:t>
            </w:r>
            <w:proofErr w:type="gramEnd"/>
            <w:r w:rsidRPr="00F75355">
              <w:rPr>
                <w:rFonts w:ascii="Times New Roman" w:eastAsia="Times New Roman" w:hAnsi="Times New Roman" w:cs="Times New Roman"/>
                <w:sz w:val="24"/>
                <w:szCs w:val="24"/>
                <w:lang w:eastAsia="ru-RU"/>
              </w:rPr>
              <w:t xml:space="preserve"> общественной территории</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9E7708"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1.Утвержденный дизайн проект благоустройства общественной территории, с учетом общественного мнения</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Участие общественности, граждан, заинтересованных лиц в муниципальной программе для совместного определения развития территории, выявления истинных проблем и потребностей людей</w:t>
            </w:r>
          </w:p>
        </w:tc>
        <w:tc>
          <w:tcPr>
            <w:tcW w:w="1800"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1</w:t>
            </w:r>
          </w:p>
        </w:tc>
      </w:tr>
      <w:tr w:rsidR="00F75355" w:rsidRPr="00F75355" w:rsidTr="00F75355">
        <w:trPr>
          <w:trHeight w:val="567"/>
        </w:trPr>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1.2 Разработка проектно-сметной документации на выполнение работ по благоустройству общественной территории</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9E7708"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1.Определение стоимости на создание, обустройство, ремонт и реконструкцию общественных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Повышение уровня ежегодного достижения целевых показателей Программы</w:t>
            </w:r>
          </w:p>
        </w:tc>
        <w:tc>
          <w:tcPr>
            <w:tcW w:w="1800"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1 -3</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lastRenderedPageBreak/>
              <w:t>1.3.Создание, обустройство, ремонт и реконструкция общественных территорий</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355" w:rsidRPr="00F75355" w:rsidRDefault="009E7708"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 Увеличение количества площади благоустроенных территорий общего пользования.</w:t>
            </w: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 Увеличение охвата населения наиболее посещаемыми территориями общественного пользования</w:t>
            </w:r>
            <w:proofErr w:type="gramStart"/>
            <w:r w:rsidRPr="00F75355">
              <w:rPr>
                <w:rFonts w:ascii="Times New Roman" w:eastAsia="Times New Roman" w:hAnsi="Times New Roman" w:cs="Times New Roman"/>
                <w:sz w:val="24"/>
                <w:szCs w:val="24"/>
                <w:lang w:eastAsia="ru-RU"/>
              </w:rPr>
              <w:t xml:space="preserve"> .</w:t>
            </w:r>
            <w:proofErr w:type="gramEnd"/>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3.Увеличение объема трудового участия заинтересованных лиц в выполнении работ по благоустройству наиболее посещаемых общественных территорий. </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Calibri" w:hAnsi="Times New Roman" w:cs="Times New Roman"/>
                <w:sz w:val="24"/>
                <w:szCs w:val="24"/>
              </w:rPr>
              <w:t>Совершенствование эстетичного вида населенных пунктов, создание гармоничной архитектурно-ландшафтной среды;</w:t>
            </w:r>
            <w:r w:rsidRPr="00F75355">
              <w:rPr>
                <w:rFonts w:ascii="Times New Roman" w:eastAsia="Times New Roman" w:hAnsi="Times New Roman" w:cs="Times New Roman"/>
                <w:sz w:val="24"/>
                <w:szCs w:val="24"/>
                <w:lang w:eastAsia="ru-RU"/>
              </w:rPr>
              <w:t xml:space="preserve"> </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1 -3</w:t>
            </w: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Задача 2. Благоустройство дворовых территорий многоквартирных домов</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2.1. Проведение ремонта и обеспечение благоустройства дворовых территорий МКД</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2020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2020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1.Увеличение количества и площади благоустроенных дворовых территорий.</w:t>
            </w: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2.Увеличение доли благоустроенных дворовых территорий  от общего количества дворовых территорий.</w:t>
            </w:r>
          </w:p>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3. Увеличение объема трудового участия </w:t>
            </w:r>
            <w:r w:rsidRPr="00F75355">
              <w:rPr>
                <w:rFonts w:ascii="Times New Roman" w:eastAsia="Times New Roman" w:hAnsi="Times New Roman" w:cs="Times New Roman"/>
                <w:sz w:val="24"/>
                <w:szCs w:val="24"/>
                <w:lang w:eastAsia="ru-RU"/>
              </w:rPr>
              <w:lastRenderedPageBreak/>
              <w:t>заинтересованных лиц в выполнении работ по благоустройству дворовых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Calibri" w:hAnsi="Times New Roman" w:cs="Times New Roman"/>
                <w:sz w:val="24"/>
                <w:szCs w:val="24"/>
              </w:rPr>
              <w:lastRenderedPageBreak/>
              <w:t>Совершенствование эстетичного вида населенных пунктов,</w:t>
            </w:r>
            <w:r w:rsidRPr="00F75355">
              <w:rPr>
                <w:rFonts w:ascii="Times New Roman" w:eastAsia="Times New Roman" w:hAnsi="Times New Roman" w:cs="Times New Roman"/>
                <w:sz w:val="24"/>
                <w:szCs w:val="24"/>
                <w:lang w:eastAsia="ru-RU"/>
              </w:rPr>
              <w:t xml:space="preserve"> участие заинтересованных лиц в муниципальной программе для совместного определения развития территории.</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Показатель 4-5</w:t>
            </w:r>
          </w:p>
        </w:tc>
      </w:tr>
      <w:tr w:rsidR="00F75355" w:rsidRPr="00F75355" w:rsidTr="00F75355">
        <w:tc>
          <w:tcPr>
            <w:tcW w:w="14940" w:type="dxa"/>
            <w:gridSpan w:val="9"/>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lastRenderedPageBreak/>
              <w:t>Задача 3. Привлечение населения к участию в благоустройстве общественных территорий и дворовых территорий МКД</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3.1. Информирование населения о проводимых мероприятиях по благоустройству дворовых территорий МКД</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9E7708"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100% уровень информирования собственников помещений по благоустройству дворовых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Привлечение собственников помещений МКД к участию в благоустройстве дворовых территорий </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8"/>
                <w:szCs w:val="28"/>
                <w:lang w:eastAsia="ru-RU"/>
              </w:rPr>
            </w:pPr>
            <w:r w:rsidRPr="00F75355">
              <w:rPr>
                <w:rFonts w:ascii="Times New Roman" w:eastAsia="Times New Roman" w:hAnsi="Times New Roman" w:cs="Times New Roman"/>
                <w:sz w:val="28"/>
                <w:szCs w:val="28"/>
                <w:lang w:eastAsia="ru-RU"/>
              </w:rPr>
              <w:t>Показатель 6</w:t>
            </w: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 xml:space="preserve">3.2. Информирование населения о проводимых мероприятиях по благоустройству общественных  территорий </w:t>
            </w: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9E7708" w:rsidP="00F753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F75355" w:rsidRPr="00F75355">
              <w:rPr>
                <w:rFonts w:ascii="Times New Roman" w:eastAsia="Times New Roman" w:hAnsi="Times New Roman" w:cs="Times New Roman"/>
                <w:sz w:val="24"/>
                <w:szCs w:val="24"/>
                <w:lang w:eastAsia="ru-RU"/>
              </w:rPr>
              <w:t xml:space="preserve"> год</w:t>
            </w: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100% уровень информирования населения по благоустройству общественных территорий</w:t>
            </w: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4"/>
                <w:szCs w:val="24"/>
                <w:lang w:eastAsia="ru-RU"/>
              </w:rPr>
            </w:pPr>
            <w:r w:rsidRPr="00F75355">
              <w:rPr>
                <w:rFonts w:ascii="Times New Roman" w:eastAsia="Times New Roman" w:hAnsi="Times New Roman" w:cs="Times New Roman"/>
                <w:sz w:val="24"/>
                <w:szCs w:val="24"/>
                <w:lang w:eastAsia="ru-RU"/>
              </w:rPr>
              <w:t>Привлечение населения к участию в благоустройстве общественных территорий</w:t>
            </w: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75355" w:rsidRPr="00F75355" w:rsidTr="00F75355">
        <w:tc>
          <w:tcPr>
            <w:tcW w:w="2813" w:type="dxa"/>
            <w:tcBorders>
              <w:top w:val="single" w:sz="4" w:space="0" w:color="auto"/>
              <w:left w:val="single" w:sz="4" w:space="0" w:color="auto"/>
              <w:bottom w:val="single" w:sz="4" w:space="0" w:color="auto"/>
              <w:right w:val="single" w:sz="4" w:space="0" w:color="auto"/>
            </w:tcBorders>
            <w:vAlign w:val="bottom"/>
          </w:tcPr>
          <w:p w:rsidR="00F75355" w:rsidRPr="00F75355" w:rsidRDefault="00F75355" w:rsidP="00F75355">
            <w:pPr>
              <w:autoSpaceDE w:val="0"/>
              <w:autoSpaceDN w:val="0"/>
              <w:adjustRightInd w:val="0"/>
              <w:spacing w:after="0" w:line="240" w:lineRule="auto"/>
              <w:jc w:val="both"/>
              <w:rPr>
                <w:rFonts w:ascii="Times New Roman" w:eastAsia="Times New Roman" w:hAnsi="Times New Roman" w:cs="Times New Roman"/>
                <w:lang w:eastAsia="ru-RU"/>
              </w:rPr>
            </w:pPr>
          </w:p>
        </w:tc>
        <w:tc>
          <w:tcPr>
            <w:tcW w:w="186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2746"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2880" w:type="dxa"/>
            <w:gridSpan w:val="2"/>
            <w:tcBorders>
              <w:top w:val="single" w:sz="4" w:space="0" w:color="auto"/>
              <w:left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c>
          <w:tcPr>
            <w:tcW w:w="1800" w:type="dxa"/>
            <w:tcBorders>
              <w:top w:val="single" w:sz="4" w:space="0" w:color="auto"/>
              <w:bottom w:val="single" w:sz="4" w:space="0" w:color="auto"/>
              <w:right w:val="single" w:sz="4" w:space="0" w:color="auto"/>
            </w:tcBorders>
          </w:tcPr>
          <w:p w:rsidR="00F75355" w:rsidRPr="00F75355" w:rsidRDefault="00F75355" w:rsidP="00F75355">
            <w:pPr>
              <w:autoSpaceDE w:val="0"/>
              <w:autoSpaceDN w:val="0"/>
              <w:adjustRightInd w:val="0"/>
              <w:spacing w:after="0" w:line="240" w:lineRule="auto"/>
              <w:rPr>
                <w:rFonts w:ascii="Times New Roman" w:eastAsia="Times New Roman" w:hAnsi="Times New Roman" w:cs="Times New Roman"/>
                <w:lang w:eastAsia="ru-RU"/>
              </w:rPr>
            </w:pP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0"/>
          <w:szCs w:val="20"/>
          <w:lang w:eastAsia="ar-SA"/>
        </w:rPr>
        <w:sectPr w:rsidR="00F75355" w:rsidRPr="00F75355" w:rsidSect="00F75355">
          <w:pgSz w:w="16838" w:h="11906" w:orient="landscape"/>
          <w:pgMar w:top="851" w:right="902" w:bottom="1701" w:left="1134" w:header="709" w:footer="709" w:gutter="0"/>
          <w:cols w:space="708"/>
          <w:docGrid w:linePitch="360"/>
        </w:sect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lastRenderedPageBreak/>
        <w:t>Приложение № 3</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годы»</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Ресурсное обеспечение реализации муниципальной Программы.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276"/>
        <w:gridCol w:w="1701"/>
        <w:gridCol w:w="708"/>
        <w:gridCol w:w="851"/>
        <w:gridCol w:w="850"/>
        <w:gridCol w:w="993"/>
        <w:gridCol w:w="850"/>
        <w:gridCol w:w="709"/>
        <w:gridCol w:w="690"/>
      </w:tblGrid>
      <w:tr w:rsidR="00F75355" w:rsidRPr="00F75355" w:rsidTr="00140731">
        <w:tc>
          <w:tcPr>
            <w:tcW w:w="1526" w:type="dxa"/>
            <w:vMerge w:val="restart"/>
          </w:tcPr>
          <w:p w:rsidR="00F75355" w:rsidRPr="00F75355" w:rsidRDefault="00F75355" w:rsidP="00F75355">
            <w:pPr>
              <w:widowControl w:val="0"/>
              <w:suppressAutoHyphens/>
              <w:autoSpaceDE w:val="0"/>
              <w:spacing w:after="0" w:line="240" w:lineRule="auto"/>
              <w:ind w:right="556"/>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Наименование</w:t>
            </w:r>
          </w:p>
          <w:p w:rsidR="00F75355" w:rsidRPr="00F75355" w:rsidRDefault="00F75355" w:rsidP="00F75355">
            <w:pPr>
              <w:widowControl w:val="0"/>
              <w:suppressAutoHyphens/>
              <w:autoSpaceDE w:val="0"/>
              <w:spacing w:after="0" w:line="240" w:lineRule="auto"/>
              <w:ind w:right="556"/>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мероприятия</w:t>
            </w:r>
          </w:p>
        </w:tc>
        <w:tc>
          <w:tcPr>
            <w:tcW w:w="1276" w:type="dxa"/>
            <w:vMerge w:val="restart"/>
          </w:tcPr>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Ответственный исполнитель</w:t>
            </w:r>
          </w:p>
        </w:tc>
        <w:tc>
          <w:tcPr>
            <w:tcW w:w="1701" w:type="dxa"/>
            <w:vMerge w:val="restart"/>
          </w:tcPr>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Источник финансирования</w:t>
            </w:r>
          </w:p>
        </w:tc>
        <w:tc>
          <w:tcPr>
            <w:tcW w:w="5651" w:type="dxa"/>
            <w:gridSpan w:val="7"/>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Объемы бюджетных ассигнований по годам, </w:t>
            </w:r>
            <w:proofErr w:type="spellStart"/>
            <w:r w:rsidRPr="00F75355">
              <w:rPr>
                <w:rFonts w:ascii="Times New Roman" w:eastAsia="Arial" w:hAnsi="Times New Roman" w:cs="Times New Roman"/>
                <w:sz w:val="24"/>
                <w:szCs w:val="24"/>
                <w:lang w:eastAsia="ar-SA"/>
              </w:rPr>
              <w:t>тыс</w:t>
            </w:r>
            <w:proofErr w:type="gramStart"/>
            <w:r w:rsidRPr="00F75355">
              <w:rPr>
                <w:rFonts w:ascii="Times New Roman" w:eastAsia="Arial" w:hAnsi="Times New Roman" w:cs="Times New Roman"/>
                <w:sz w:val="24"/>
                <w:szCs w:val="24"/>
                <w:lang w:eastAsia="ar-SA"/>
              </w:rPr>
              <w:t>.р</w:t>
            </w:r>
            <w:proofErr w:type="gramEnd"/>
            <w:r w:rsidRPr="00F75355">
              <w:rPr>
                <w:rFonts w:ascii="Times New Roman" w:eastAsia="Arial" w:hAnsi="Times New Roman" w:cs="Times New Roman"/>
                <w:sz w:val="24"/>
                <w:szCs w:val="24"/>
                <w:lang w:eastAsia="ar-SA"/>
              </w:rPr>
              <w:t>уб</w:t>
            </w:r>
            <w:proofErr w:type="spellEnd"/>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708"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2018</w:t>
            </w:r>
          </w:p>
        </w:tc>
        <w:tc>
          <w:tcPr>
            <w:tcW w:w="851"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2019</w:t>
            </w:r>
          </w:p>
        </w:tc>
        <w:tc>
          <w:tcPr>
            <w:tcW w:w="850"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2020</w:t>
            </w:r>
          </w:p>
        </w:tc>
        <w:tc>
          <w:tcPr>
            <w:tcW w:w="993"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2021</w:t>
            </w:r>
          </w:p>
        </w:tc>
        <w:tc>
          <w:tcPr>
            <w:tcW w:w="850" w:type="dxa"/>
          </w:tcPr>
          <w:p w:rsidR="00140731" w:rsidRPr="009B7CE3"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2022</w:t>
            </w:r>
          </w:p>
        </w:tc>
        <w:tc>
          <w:tcPr>
            <w:tcW w:w="709" w:type="dxa"/>
          </w:tcPr>
          <w:p w:rsidR="00140731" w:rsidRPr="009B7CE3" w:rsidRDefault="00140731" w:rsidP="004648BB">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w:t>
            </w:r>
            <w:r w:rsidR="009B7CE3" w:rsidRPr="009B7CE3">
              <w:rPr>
                <w:rFonts w:ascii="Times New Roman" w:eastAsia="Arial" w:hAnsi="Times New Roman" w:cs="Times New Roman"/>
                <w:sz w:val="20"/>
                <w:szCs w:val="20"/>
                <w:lang w:eastAsia="ar-SA"/>
              </w:rPr>
              <w:t>23</w:t>
            </w:r>
          </w:p>
        </w:tc>
        <w:tc>
          <w:tcPr>
            <w:tcW w:w="690" w:type="dxa"/>
          </w:tcPr>
          <w:p w:rsidR="00140731" w:rsidRPr="009B7CE3" w:rsidRDefault="00140731" w:rsidP="004648BB">
            <w:pPr>
              <w:widowControl w:val="0"/>
              <w:suppressAutoHyphens/>
              <w:autoSpaceDE w:val="0"/>
              <w:spacing w:after="0" w:line="240" w:lineRule="auto"/>
              <w:jc w:val="both"/>
              <w:rPr>
                <w:rFonts w:ascii="Times New Roman" w:eastAsia="Arial" w:hAnsi="Times New Roman" w:cs="Times New Roman"/>
                <w:sz w:val="20"/>
                <w:szCs w:val="20"/>
                <w:lang w:eastAsia="ar-SA"/>
              </w:rPr>
            </w:pPr>
            <w:r w:rsidRPr="009B7CE3">
              <w:rPr>
                <w:rFonts w:ascii="Times New Roman" w:eastAsia="Arial" w:hAnsi="Times New Roman" w:cs="Times New Roman"/>
                <w:sz w:val="20"/>
                <w:szCs w:val="20"/>
                <w:lang w:eastAsia="ar-SA"/>
              </w:rPr>
              <w:t>20</w:t>
            </w:r>
            <w:r w:rsidR="009B7CE3" w:rsidRPr="009B7CE3">
              <w:rPr>
                <w:rFonts w:ascii="Times New Roman" w:eastAsia="Arial" w:hAnsi="Times New Roman" w:cs="Times New Roman"/>
                <w:sz w:val="20"/>
                <w:szCs w:val="20"/>
                <w:lang w:eastAsia="ar-SA"/>
              </w:rPr>
              <w:t>24</w:t>
            </w:r>
          </w:p>
        </w:tc>
      </w:tr>
      <w:tr w:rsidR="00140731" w:rsidRPr="00F75355" w:rsidTr="009B7CE3">
        <w:tc>
          <w:tcPr>
            <w:tcW w:w="152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Благоустройство общественных территорий</w:t>
            </w:r>
          </w:p>
        </w:tc>
        <w:tc>
          <w:tcPr>
            <w:tcW w:w="127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Всего, </w:t>
            </w:r>
          </w:p>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 том числе:</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1907,14</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1713,45</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Федеральный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823,88</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740,21</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Областной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701,83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630,55</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Местный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381,43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342,69</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Внебюджетные средства</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Благоустройство дворовых территорий многоквартирных домов</w:t>
            </w:r>
          </w:p>
        </w:tc>
        <w:tc>
          <w:tcPr>
            <w:tcW w:w="1276" w:type="dxa"/>
            <w:vMerge w:val="restart"/>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Всего, </w:t>
            </w:r>
          </w:p>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 том числе:</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1146,27</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1515,16</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1515,16</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1148,28</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Федеральный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495,19</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654,55</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654,55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496,05</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Областной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421,83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557,58</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557,58</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422,57</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Местный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229,25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303,03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303,03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229,66</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Внебюджетные средства (средства собственников помещений МКД)</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val="restart"/>
          </w:tcPr>
          <w:p w:rsidR="00140731" w:rsidRPr="00F75355" w:rsidRDefault="00140731" w:rsidP="00F75355">
            <w:pPr>
              <w:widowControl w:val="0"/>
              <w:suppressAutoHyphens/>
              <w:autoSpaceDE w:val="0"/>
              <w:spacing w:after="0" w:line="240" w:lineRule="auto"/>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Всего по программе</w:t>
            </w:r>
          </w:p>
        </w:tc>
        <w:tc>
          <w:tcPr>
            <w:tcW w:w="1276" w:type="dxa"/>
            <w:vMerge w:val="restart"/>
          </w:tcPr>
          <w:p w:rsidR="00140731" w:rsidRPr="00F75355" w:rsidRDefault="00140731" w:rsidP="00F75355">
            <w:pPr>
              <w:widowControl w:val="0"/>
              <w:suppressAutoHyphens/>
              <w:autoSpaceDE w:val="0"/>
              <w:spacing w:after="0" w:line="240" w:lineRule="auto"/>
              <w:rPr>
                <w:rFonts w:ascii="Times New Roman" w:eastAsia="Arial" w:hAnsi="Times New Roman" w:cs="Times New Roman"/>
                <w:b/>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 xml:space="preserve">Всего, </w:t>
            </w:r>
          </w:p>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в том числе:</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1146,27</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3422,30</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1515,16</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b/>
                <w:sz w:val="20"/>
                <w:szCs w:val="20"/>
                <w:lang w:eastAsia="ar-SA"/>
              </w:rPr>
            </w:pPr>
            <w:r w:rsidRPr="00F75355">
              <w:rPr>
                <w:rFonts w:ascii="Times New Roman" w:eastAsia="Arial" w:hAnsi="Times New Roman" w:cs="Times New Roman"/>
                <w:b/>
                <w:sz w:val="20"/>
                <w:szCs w:val="20"/>
                <w:lang w:eastAsia="ar-SA"/>
              </w:rPr>
              <w:t>2861,73</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b/>
                <w:sz w:val="24"/>
                <w:szCs w:val="24"/>
                <w:lang w:eastAsia="ar-SA"/>
              </w:rPr>
            </w:pPr>
            <w:r w:rsidRPr="00F75355">
              <w:rPr>
                <w:rFonts w:ascii="Times New Roman" w:eastAsia="Arial" w:hAnsi="Times New Roman" w:cs="Times New Roman"/>
                <w:b/>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Федеральный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495,19</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1478,43</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654,55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1236,26</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Областной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421,83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1259,41</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557,58</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1053,12</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Местный бюджет</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229,25</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684,46</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303,03</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572,35</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r w:rsidR="00140731" w:rsidRPr="00F75355" w:rsidTr="009B7CE3">
        <w:tc>
          <w:tcPr>
            <w:tcW w:w="152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276" w:type="dxa"/>
            <w:vMerge/>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p>
        </w:tc>
        <w:tc>
          <w:tcPr>
            <w:tcW w:w="170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Внебюджетные средства</w:t>
            </w:r>
          </w:p>
        </w:tc>
        <w:tc>
          <w:tcPr>
            <w:tcW w:w="708"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1"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w:t>
            </w:r>
          </w:p>
        </w:tc>
        <w:tc>
          <w:tcPr>
            <w:tcW w:w="993"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850" w:type="dxa"/>
          </w:tcPr>
          <w:p w:rsidR="00140731" w:rsidRPr="00F75355" w:rsidRDefault="00140731"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r w:rsidRPr="00F75355">
              <w:rPr>
                <w:rFonts w:ascii="Times New Roman" w:eastAsia="Arial" w:hAnsi="Times New Roman" w:cs="Times New Roman"/>
                <w:sz w:val="20"/>
                <w:szCs w:val="20"/>
                <w:lang w:eastAsia="ar-SA"/>
              </w:rPr>
              <w:t>-</w:t>
            </w:r>
          </w:p>
        </w:tc>
        <w:tc>
          <w:tcPr>
            <w:tcW w:w="709"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c>
          <w:tcPr>
            <w:tcW w:w="690" w:type="dxa"/>
          </w:tcPr>
          <w:p w:rsidR="00140731" w:rsidRPr="00F75355" w:rsidRDefault="00140731" w:rsidP="004648BB">
            <w:pPr>
              <w:widowControl w:val="0"/>
              <w:suppressAutoHyphens/>
              <w:autoSpaceDE w:val="0"/>
              <w:spacing w:after="0" w:line="240" w:lineRule="auto"/>
              <w:jc w:val="both"/>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w:t>
            </w: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Default="00F75355"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3A0BEA" w:rsidRDefault="003A0BEA"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3A0BEA" w:rsidRPr="00F75355" w:rsidRDefault="003A0BEA" w:rsidP="00F75355">
      <w:pPr>
        <w:widowControl w:val="0"/>
        <w:suppressAutoHyphens/>
        <w:autoSpaceDE w:val="0"/>
        <w:spacing w:after="0" w:line="240" w:lineRule="auto"/>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lang w:eastAsia="ar-SA"/>
        </w:rPr>
      </w:pPr>
    </w:p>
    <w:p w:rsidR="00F75355" w:rsidRPr="00F75355" w:rsidRDefault="00F75355" w:rsidP="00F75355">
      <w:pPr>
        <w:widowControl w:val="0"/>
        <w:suppressAutoHyphens/>
        <w:autoSpaceDE w:val="0"/>
        <w:spacing w:after="0" w:line="240" w:lineRule="auto"/>
        <w:rPr>
          <w:rFonts w:ascii="Times New Roman" w:eastAsia="Arial" w:hAnsi="Times New Roman" w:cs="Times New Roman"/>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4</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План реализации муниципальной Программы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2061"/>
        <w:gridCol w:w="776"/>
        <w:gridCol w:w="812"/>
        <w:gridCol w:w="776"/>
        <w:gridCol w:w="780"/>
        <w:gridCol w:w="776"/>
        <w:gridCol w:w="800"/>
        <w:gridCol w:w="824"/>
      </w:tblGrid>
      <w:tr w:rsidR="00F75355" w:rsidRPr="00F75355" w:rsidTr="003A0BEA">
        <w:tc>
          <w:tcPr>
            <w:tcW w:w="1965"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Наименование события программы</w:t>
            </w:r>
          </w:p>
        </w:tc>
        <w:tc>
          <w:tcPr>
            <w:tcW w:w="2061"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Ответственный исполнитель</w:t>
            </w:r>
          </w:p>
        </w:tc>
        <w:tc>
          <w:tcPr>
            <w:tcW w:w="5545" w:type="dxa"/>
            <w:gridSpan w:val="7"/>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Срок наступления события по годам</w:t>
            </w:r>
          </w:p>
        </w:tc>
      </w:tr>
      <w:tr w:rsidR="003A0BEA" w:rsidRPr="00F75355" w:rsidTr="003A0BEA">
        <w:tc>
          <w:tcPr>
            <w:tcW w:w="1965" w:type="dxa"/>
            <w:vMerge/>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2061" w:type="dxa"/>
            <w:vMerge/>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2018</w:t>
            </w:r>
          </w:p>
        </w:tc>
        <w:tc>
          <w:tcPr>
            <w:tcW w:w="835" w:type="dxa"/>
          </w:tcPr>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2019</w:t>
            </w:r>
          </w:p>
        </w:tc>
        <w:tc>
          <w:tcPr>
            <w:tcW w:w="776" w:type="dxa"/>
          </w:tcPr>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2020</w:t>
            </w:r>
          </w:p>
        </w:tc>
        <w:tc>
          <w:tcPr>
            <w:tcW w:w="783" w:type="dxa"/>
          </w:tcPr>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2021</w:t>
            </w:r>
          </w:p>
        </w:tc>
        <w:tc>
          <w:tcPr>
            <w:tcW w:w="704" w:type="dxa"/>
          </w:tcPr>
          <w:p w:rsidR="003A0BEA" w:rsidRPr="00F75355" w:rsidRDefault="003A0BEA" w:rsidP="003A0BEA">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2022</w:t>
            </w:r>
          </w:p>
        </w:tc>
        <w:tc>
          <w:tcPr>
            <w:tcW w:w="816" w:type="dxa"/>
          </w:tcPr>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2023</w:t>
            </w:r>
          </w:p>
        </w:tc>
        <w:tc>
          <w:tcPr>
            <w:tcW w:w="855" w:type="dxa"/>
          </w:tcPr>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2024</w:t>
            </w:r>
          </w:p>
        </w:tc>
      </w:tr>
      <w:tr w:rsidR="003A0BEA" w:rsidRPr="00F75355" w:rsidTr="003A0BEA">
        <w:tc>
          <w:tcPr>
            <w:tcW w:w="196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Событие 1</w:t>
            </w:r>
          </w:p>
        </w:tc>
        <w:tc>
          <w:tcPr>
            <w:tcW w:w="2061" w:type="dxa"/>
            <w:vMerge w:val="restart"/>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r w:rsidRPr="00F75355">
              <w:rPr>
                <w:rFonts w:ascii="Times New Roman" w:eastAsia="Times New Roman" w:hAnsi="Times New Roman" w:cs="Times New Roman"/>
                <w:sz w:val="24"/>
                <w:szCs w:val="24"/>
                <w:lang w:eastAsia="ru-RU"/>
              </w:rPr>
              <w:t>администрация Пригородного сельсовета</w:t>
            </w: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3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83"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04"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1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5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r>
      <w:tr w:rsidR="003A0BEA" w:rsidRPr="00F75355" w:rsidTr="003A0BEA">
        <w:tc>
          <w:tcPr>
            <w:tcW w:w="196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Событие 2</w:t>
            </w:r>
          </w:p>
        </w:tc>
        <w:tc>
          <w:tcPr>
            <w:tcW w:w="2061" w:type="dxa"/>
            <w:vMerge/>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3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83"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04"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1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5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r>
      <w:tr w:rsidR="003A0BEA" w:rsidRPr="00F75355" w:rsidTr="003A0BEA">
        <w:tc>
          <w:tcPr>
            <w:tcW w:w="1965" w:type="dxa"/>
          </w:tcPr>
          <w:p w:rsidR="003A0BEA" w:rsidRPr="00F75355" w:rsidRDefault="003A0BEA"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Arial" w:hAnsi="Times New Roman" w:cs="Times New Roman"/>
                <w:sz w:val="28"/>
                <w:szCs w:val="28"/>
                <w:lang w:eastAsia="ar-SA"/>
              </w:rPr>
              <w:t>Событие 3</w:t>
            </w:r>
          </w:p>
        </w:tc>
        <w:tc>
          <w:tcPr>
            <w:tcW w:w="2061" w:type="dxa"/>
            <w:vMerge/>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3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83"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04"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1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5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r>
      <w:tr w:rsidR="003A0BEA" w:rsidRPr="00F75355" w:rsidTr="003A0BEA">
        <w:tc>
          <w:tcPr>
            <w:tcW w:w="1965" w:type="dxa"/>
          </w:tcPr>
          <w:p w:rsidR="003A0BEA" w:rsidRPr="00F75355" w:rsidRDefault="003A0BEA"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Arial" w:hAnsi="Times New Roman" w:cs="Times New Roman"/>
                <w:sz w:val="28"/>
                <w:szCs w:val="28"/>
                <w:lang w:eastAsia="ar-SA"/>
              </w:rPr>
              <w:t>Событие 4</w:t>
            </w:r>
          </w:p>
        </w:tc>
        <w:tc>
          <w:tcPr>
            <w:tcW w:w="2061" w:type="dxa"/>
            <w:vMerge/>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3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83"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04"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1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5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r>
      <w:tr w:rsidR="003A0BEA" w:rsidRPr="00F75355" w:rsidTr="003A0BEA">
        <w:tc>
          <w:tcPr>
            <w:tcW w:w="1965" w:type="dxa"/>
          </w:tcPr>
          <w:p w:rsidR="003A0BEA" w:rsidRPr="00F75355" w:rsidRDefault="003A0BEA"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Arial" w:hAnsi="Times New Roman" w:cs="Times New Roman"/>
                <w:sz w:val="28"/>
                <w:szCs w:val="28"/>
                <w:lang w:eastAsia="ar-SA"/>
              </w:rPr>
              <w:t>Событие 5</w:t>
            </w:r>
          </w:p>
        </w:tc>
        <w:tc>
          <w:tcPr>
            <w:tcW w:w="2061" w:type="dxa"/>
            <w:vMerge/>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3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83"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04"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1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5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r>
      <w:tr w:rsidR="003A0BEA" w:rsidRPr="00F75355" w:rsidTr="003A0BEA">
        <w:tc>
          <w:tcPr>
            <w:tcW w:w="1965" w:type="dxa"/>
          </w:tcPr>
          <w:p w:rsidR="003A0BEA" w:rsidRPr="00F75355" w:rsidRDefault="003A0BEA" w:rsidP="00F75355">
            <w:pPr>
              <w:spacing w:after="0" w:line="240" w:lineRule="auto"/>
              <w:rPr>
                <w:rFonts w:ascii="Times New Roman" w:eastAsia="Times New Roman" w:hAnsi="Times New Roman" w:cs="Times New Roman"/>
                <w:sz w:val="28"/>
                <w:szCs w:val="28"/>
                <w:lang w:eastAsia="ru-RU"/>
              </w:rPr>
            </w:pPr>
            <w:r w:rsidRPr="00F75355">
              <w:rPr>
                <w:rFonts w:ascii="Times New Roman" w:eastAsia="Arial" w:hAnsi="Times New Roman" w:cs="Times New Roman"/>
                <w:sz w:val="28"/>
                <w:szCs w:val="28"/>
                <w:lang w:eastAsia="ar-SA"/>
              </w:rPr>
              <w:t>Событие 6</w:t>
            </w:r>
          </w:p>
        </w:tc>
        <w:tc>
          <w:tcPr>
            <w:tcW w:w="2061" w:type="dxa"/>
            <w:vMerge/>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3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7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83"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704"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16"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c>
          <w:tcPr>
            <w:tcW w:w="855" w:type="dxa"/>
          </w:tcPr>
          <w:p w:rsidR="003A0BEA" w:rsidRPr="00F75355" w:rsidRDefault="003A0BEA" w:rsidP="00F75355">
            <w:pPr>
              <w:widowControl w:val="0"/>
              <w:suppressAutoHyphens/>
              <w:autoSpaceDE w:val="0"/>
              <w:spacing w:after="0" w:line="240" w:lineRule="auto"/>
              <w:rPr>
                <w:rFonts w:ascii="Times New Roman" w:eastAsia="Arial" w:hAnsi="Times New Roman" w:cs="Times New Roman"/>
                <w:sz w:val="28"/>
                <w:szCs w:val="28"/>
                <w:lang w:eastAsia="ar-SA"/>
              </w:rPr>
            </w:pPr>
          </w:p>
        </w:tc>
      </w:tr>
    </w:tbl>
    <w:p w:rsidR="00F75355" w:rsidRPr="00F75355" w:rsidRDefault="00F75355" w:rsidP="00F75355">
      <w:pPr>
        <w:widowControl w:val="0"/>
        <w:suppressAutoHyphens/>
        <w:autoSpaceDE w:val="0"/>
        <w:spacing w:after="0" w:line="240" w:lineRule="auto"/>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план реализации муниципальной программы будет определен после проведения общественных обсуждений.</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3A0BEA" w:rsidRPr="00F75355" w:rsidRDefault="003A0BEA"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5</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Адресный перечень общественных территорий,</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подлежащих благоустройству</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в 2018-202</w:t>
      </w:r>
      <w:r w:rsidR="003A0BEA">
        <w:rPr>
          <w:rFonts w:ascii="Times New Roman" w:eastAsia="Arial" w:hAnsi="Times New Roman" w:cs="Times New Roman"/>
          <w:b/>
          <w:sz w:val="28"/>
          <w:szCs w:val="28"/>
          <w:lang w:eastAsia="ar-SA"/>
        </w:rPr>
        <w:t>4</w:t>
      </w:r>
      <w:r w:rsidRPr="00F75355">
        <w:rPr>
          <w:rFonts w:ascii="Times New Roman" w:eastAsia="Arial" w:hAnsi="Times New Roman" w:cs="Times New Roman"/>
          <w:b/>
          <w:sz w:val="28"/>
          <w:szCs w:val="28"/>
          <w:lang w:eastAsia="ar-SA"/>
        </w:rPr>
        <w:t xml:space="preserve"> годах</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415"/>
        <w:gridCol w:w="2526"/>
        <w:gridCol w:w="1790"/>
        <w:gridCol w:w="2246"/>
      </w:tblGrid>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w:t>
            </w:r>
            <w:proofErr w:type="gramStart"/>
            <w:r w:rsidRPr="00F75355">
              <w:rPr>
                <w:rFonts w:ascii="Times New Roman" w:eastAsia="Arial" w:hAnsi="Times New Roman" w:cs="Times New Roman"/>
                <w:sz w:val="28"/>
                <w:szCs w:val="28"/>
                <w:lang w:eastAsia="ar-SA"/>
              </w:rPr>
              <w:t>п</w:t>
            </w:r>
            <w:proofErr w:type="gramEnd"/>
            <w:r w:rsidRPr="00F75355">
              <w:rPr>
                <w:rFonts w:ascii="Times New Roman" w:eastAsia="Arial" w:hAnsi="Times New Roman" w:cs="Times New Roman"/>
                <w:sz w:val="28"/>
                <w:szCs w:val="28"/>
                <w:lang w:eastAsia="ar-SA"/>
              </w:rPr>
              <w:t>/п</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Местонахождение территории</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Площадь </w:t>
            </w:r>
            <w:proofErr w:type="gramStart"/>
            <w:r w:rsidRPr="00F75355">
              <w:rPr>
                <w:rFonts w:ascii="Times New Roman" w:eastAsia="Arial" w:hAnsi="Times New Roman" w:cs="Times New Roman"/>
                <w:sz w:val="28"/>
                <w:szCs w:val="28"/>
                <w:lang w:eastAsia="ar-SA"/>
              </w:rPr>
              <w:t>благоустраиваемой</w:t>
            </w:r>
            <w:proofErr w:type="gramEnd"/>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территории </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Виды работ</w:t>
            </w: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Финансирование</w:t>
            </w: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1</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3</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4</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5</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6</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w:t>
            </w: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46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4"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9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bl>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адресный перечень общественных  территорий будет определен после проведения общественных обсуждений.</w:t>
      </w:r>
    </w:p>
    <w:p w:rsidR="00F75355" w:rsidRPr="00F75355" w:rsidRDefault="00F75355" w:rsidP="00F75355">
      <w:pPr>
        <w:widowControl w:val="0"/>
        <w:suppressAutoHyphens/>
        <w:autoSpaceDE w:val="0"/>
        <w:spacing w:after="0" w:line="240" w:lineRule="auto"/>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3A0BEA" w:rsidRDefault="003A0BEA"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6</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 xml:space="preserve">к программе «Формирование современной городской среды на территории сельского поселения Пригородный сельсовет Усманского муниципального района </w:t>
      </w:r>
      <w:r w:rsidR="003A0BEA">
        <w:rPr>
          <w:rFonts w:ascii="Times New Roman" w:eastAsia="Arial" w:hAnsi="Times New Roman" w:cs="Times New Roman"/>
          <w:sz w:val="18"/>
          <w:szCs w:val="18"/>
          <w:lang w:eastAsia="ar-SA"/>
        </w:rPr>
        <w:t>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0"/>
          <w:szCs w:val="20"/>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 xml:space="preserve">Адресный перечень дворовых территорий МКД, </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подлежащих благоустройству</w:t>
      </w:r>
    </w:p>
    <w:p w:rsidR="00F75355" w:rsidRPr="00F75355" w:rsidRDefault="003A0BEA"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Pr>
          <w:rFonts w:ascii="Times New Roman" w:eastAsia="Arial" w:hAnsi="Times New Roman" w:cs="Times New Roman"/>
          <w:b/>
          <w:sz w:val="28"/>
          <w:szCs w:val="28"/>
          <w:lang w:eastAsia="ar-SA"/>
        </w:rPr>
        <w:t xml:space="preserve"> в 2018-2024</w:t>
      </w:r>
      <w:r w:rsidR="00F75355" w:rsidRPr="00F75355">
        <w:rPr>
          <w:rFonts w:ascii="Times New Roman" w:eastAsia="Arial" w:hAnsi="Times New Roman" w:cs="Times New Roman"/>
          <w:b/>
          <w:sz w:val="28"/>
          <w:szCs w:val="28"/>
          <w:lang w:eastAsia="ar-SA"/>
        </w:rPr>
        <w:t xml:space="preserve"> годах</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080"/>
        <w:gridCol w:w="1620"/>
        <w:gridCol w:w="1445"/>
        <w:gridCol w:w="1615"/>
        <w:gridCol w:w="1620"/>
      </w:tblGrid>
      <w:tr w:rsidR="00F75355" w:rsidRPr="00F75355" w:rsidTr="00F75355">
        <w:trPr>
          <w:trHeight w:val="390"/>
        </w:trPr>
        <w:tc>
          <w:tcPr>
            <w:tcW w:w="648"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w:t>
            </w:r>
            <w:proofErr w:type="gramStart"/>
            <w:r w:rsidRPr="00F75355">
              <w:rPr>
                <w:rFonts w:ascii="Times New Roman" w:eastAsia="Arial" w:hAnsi="Times New Roman" w:cs="Times New Roman"/>
                <w:sz w:val="28"/>
                <w:szCs w:val="28"/>
                <w:lang w:eastAsia="ar-SA"/>
              </w:rPr>
              <w:t>п</w:t>
            </w:r>
            <w:proofErr w:type="gramEnd"/>
            <w:r w:rsidRPr="00F75355">
              <w:rPr>
                <w:rFonts w:ascii="Times New Roman" w:eastAsia="Arial" w:hAnsi="Times New Roman" w:cs="Times New Roman"/>
                <w:sz w:val="28"/>
                <w:szCs w:val="28"/>
                <w:lang w:eastAsia="ar-SA"/>
              </w:rPr>
              <w:t>/п</w:t>
            </w:r>
          </w:p>
        </w:tc>
        <w:tc>
          <w:tcPr>
            <w:tcW w:w="1620" w:type="dxa"/>
            <w:vMerge w:val="restart"/>
            <w:tcBorders>
              <w:right w:val="single" w:sz="4" w:space="0" w:color="auto"/>
            </w:tcBorders>
          </w:tcPr>
          <w:p w:rsidR="00F75355" w:rsidRPr="00F75355" w:rsidRDefault="00F75355" w:rsidP="00F75355">
            <w:pPr>
              <w:widowControl w:val="0"/>
              <w:suppressAutoHyphens/>
              <w:autoSpaceDE w:val="0"/>
              <w:spacing w:after="0" w:line="240" w:lineRule="auto"/>
              <w:ind w:right="-108"/>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Визуализированные образцы элементов благоустройства</w:t>
            </w:r>
          </w:p>
        </w:tc>
        <w:tc>
          <w:tcPr>
            <w:tcW w:w="1080" w:type="dxa"/>
            <w:vMerge w:val="restart"/>
            <w:tcBorders>
              <w:left w:val="single" w:sz="4" w:space="0" w:color="auto"/>
            </w:tcBorders>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Адрес</w:t>
            </w:r>
          </w:p>
        </w:tc>
        <w:tc>
          <w:tcPr>
            <w:tcW w:w="1620"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Площадь </w:t>
            </w:r>
            <w:proofErr w:type="gramStart"/>
            <w:r w:rsidRPr="00F75355">
              <w:rPr>
                <w:rFonts w:ascii="Times New Roman" w:eastAsia="Arial" w:hAnsi="Times New Roman" w:cs="Times New Roman"/>
                <w:sz w:val="28"/>
                <w:szCs w:val="28"/>
                <w:lang w:eastAsia="ar-SA"/>
              </w:rPr>
              <w:t>благоустраиваемой</w:t>
            </w:r>
            <w:proofErr w:type="gramEnd"/>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территории </w:t>
            </w:r>
          </w:p>
        </w:tc>
        <w:tc>
          <w:tcPr>
            <w:tcW w:w="3060" w:type="dxa"/>
            <w:gridSpan w:val="2"/>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Виды работ</w:t>
            </w:r>
          </w:p>
        </w:tc>
        <w:tc>
          <w:tcPr>
            <w:tcW w:w="1620" w:type="dxa"/>
            <w:vMerge w:val="restart"/>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Стоимость, </w:t>
            </w:r>
            <w:proofErr w:type="spellStart"/>
            <w:r w:rsidRPr="00F75355">
              <w:rPr>
                <w:rFonts w:ascii="Times New Roman" w:eastAsia="Arial" w:hAnsi="Times New Roman" w:cs="Times New Roman"/>
                <w:sz w:val="28"/>
                <w:szCs w:val="28"/>
                <w:lang w:eastAsia="ar-SA"/>
              </w:rPr>
              <w:t>тыс</w:t>
            </w:r>
            <w:proofErr w:type="gramStart"/>
            <w:r w:rsidRPr="00F75355">
              <w:rPr>
                <w:rFonts w:ascii="Times New Roman" w:eastAsia="Arial" w:hAnsi="Times New Roman" w:cs="Times New Roman"/>
                <w:sz w:val="28"/>
                <w:szCs w:val="28"/>
                <w:lang w:eastAsia="ar-SA"/>
              </w:rPr>
              <w:t>.р</w:t>
            </w:r>
            <w:proofErr w:type="gramEnd"/>
            <w:r w:rsidRPr="00F75355">
              <w:rPr>
                <w:rFonts w:ascii="Times New Roman" w:eastAsia="Arial" w:hAnsi="Times New Roman" w:cs="Times New Roman"/>
                <w:sz w:val="28"/>
                <w:szCs w:val="28"/>
                <w:lang w:eastAsia="ar-SA"/>
              </w:rPr>
              <w:t>уб</w:t>
            </w:r>
            <w:proofErr w:type="spellEnd"/>
            <w:r w:rsidRPr="00F75355">
              <w:rPr>
                <w:rFonts w:ascii="Times New Roman" w:eastAsia="Arial" w:hAnsi="Times New Roman" w:cs="Times New Roman"/>
                <w:sz w:val="28"/>
                <w:szCs w:val="28"/>
                <w:lang w:eastAsia="ar-SA"/>
              </w:rPr>
              <w:t>.</w:t>
            </w:r>
          </w:p>
        </w:tc>
      </w:tr>
      <w:tr w:rsidR="00F75355" w:rsidRPr="00F75355" w:rsidTr="00F75355">
        <w:trPr>
          <w:trHeight w:val="480"/>
        </w:trPr>
        <w:tc>
          <w:tcPr>
            <w:tcW w:w="648" w:type="dxa"/>
            <w:vMerge/>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620" w:type="dxa"/>
            <w:vMerge/>
            <w:tcBorders>
              <w:right w:val="single" w:sz="4" w:space="0" w:color="auto"/>
            </w:tcBorders>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080" w:type="dxa"/>
            <w:vMerge/>
            <w:tcBorders>
              <w:left w:val="single" w:sz="4" w:space="0" w:color="auto"/>
            </w:tcBorders>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620" w:type="dxa"/>
            <w:vMerge/>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Перечень </w:t>
            </w:r>
            <w:proofErr w:type="spellStart"/>
            <w:proofErr w:type="gramStart"/>
            <w:r w:rsidRPr="00F75355">
              <w:rPr>
                <w:rFonts w:ascii="Times New Roman" w:eastAsia="Arial" w:hAnsi="Times New Roman" w:cs="Times New Roman"/>
                <w:sz w:val="24"/>
                <w:szCs w:val="24"/>
                <w:lang w:eastAsia="ar-SA"/>
              </w:rPr>
              <w:t>минималь-ных</w:t>
            </w:r>
            <w:proofErr w:type="spellEnd"/>
            <w:proofErr w:type="gramEnd"/>
            <w:r w:rsidRPr="00F75355">
              <w:rPr>
                <w:rFonts w:ascii="Times New Roman" w:eastAsia="Arial" w:hAnsi="Times New Roman" w:cs="Times New Roman"/>
                <w:sz w:val="24"/>
                <w:szCs w:val="24"/>
                <w:lang w:eastAsia="ar-SA"/>
              </w:rPr>
              <w:t xml:space="preserve"> работ</w:t>
            </w: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r w:rsidRPr="00F75355">
              <w:rPr>
                <w:rFonts w:ascii="Times New Roman" w:eastAsia="Arial" w:hAnsi="Times New Roman" w:cs="Times New Roman"/>
                <w:sz w:val="24"/>
                <w:szCs w:val="24"/>
                <w:lang w:eastAsia="ar-SA"/>
              </w:rPr>
              <w:t xml:space="preserve">Перечень </w:t>
            </w:r>
            <w:proofErr w:type="spellStart"/>
            <w:proofErr w:type="gramStart"/>
            <w:r w:rsidRPr="00F75355">
              <w:rPr>
                <w:rFonts w:ascii="Times New Roman" w:eastAsia="Arial" w:hAnsi="Times New Roman" w:cs="Times New Roman"/>
                <w:sz w:val="24"/>
                <w:szCs w:val="24"/>
                <w:lang w:eastAsia="ar-SA"/>
              </w:rPr>
              <w:t>дополнитель-ных</w:t>
            </w:r>
            <w:proofErr w:type="spellEnd"/>
            <w:proofErr w:type="gramEnd"/>
            <w:r w:rsidRPr="00F75355">
              <w:rPr>
                <w:rFonts w:ascii="Times New Roman" w:eastAsia="Arial" w:hAnsi="Times New Roman" w:cs="Times New Roman"/>
                <w:sz w:val="24"/>
                <w:szCs w:val="24"/>
                <w:lang w:eastAsia="ar-SA"/>
              </w:rPr>
              <w:t xml:space="preserve"> видов работ</w:t>
            </w:r>
          </w:p>
        </w:tc>
        <w:tc>
          <w:tcPr>
            <w:tcW w:w="1620" w:type="dxa"/>
            <w:vMerge/>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1</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2</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3</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4</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5</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6</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w:t>
            </w: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64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08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44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15"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162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bl>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адресный перечень дворовых территорий будет определен после проведения общественных обсуждений.</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3A0BEA" w:rsidRPr="00F75355" w:rsidRDefault="003A0BEA"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Приложение № 7</w:t>
      </w:r>
    </w:p>
    <w:p w:rsidR="00F75355" w:rsidRPr="00F75355" w:rsidRDefault="00F75355" w:rsidP="00F75355">
      <w:pPr>
        <w:widowControl w:val="0"/>
        <w:suppressAutoHyphens/>
        <w:autoSpaceDE w:val="0"/>
        <w:spacing w:after="0" w:line="240" w:lineRule="auto"/>
        <w:jc w:val="right"/>
        <w:rPr>
          <w:rFonts w:ascii="Times New Roman" w:eastAsia="Arial" w:hAnsi="Times New Roman" w:cs="Times New Roman"/>
          <w:sz w:val="18"/>
          <w:szCs w:val="18"/>
          <w:lang w:eastAsia="ar-SA"/>
        </w:rPr>
      </w:pPr>
      <w:r w:rsidRPr="00F75355">
        <w:rPr>
          <w:rFonts w:ascii="Times New Roman" w:eastAsia="Arial" w:hAnsi="Times New Roman" w:cs="Times New Roman"/>
          <w:sz w:val="18"/>
          <w:szCs w:val="18"/>
          <w:lang w:eastAsia="ar-SA"/>
        </w:rPr>
        <w:t>к программе «Формирование современной сельской среды на территории сельского поселения Пригородный сельсовет Усманского муниципального райо</w:t>
      </w:r>
      <w:r w:rsidR="003A0BEA">
        <w:rPr>
          <w:rFonts w:ascii="Times New Roman" w:eastAsia="Arial" w:hAnsi="Times New Roman" w:cs="Times New Roman"/>
          <w:sz w:val="18"/>
          <w:szCs w:val="18"/>
          <w:lang w:eastAsia="ar-SA"/>
        </w:rPr>
        <w:t>на Липецкой области на 2018-2024</w:t>
      </w:r>
      <w:r w:rsidRPr="00F75355">
        <w:rPr>
          <w:rFonts w:ascii="Times New Roman" w:eastAsia="Arial" w:hAnsi="Times New Roman" w:cs="Times New Roman"/>
          <w:sz w:val="18"/>
          <w:szCs w:val="18"/>
          <w:lang w:eastAsia="ar-SA"/>
        </w:rPr>
        <w:t xml:space="preserve"> годы»</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b/>
          <w:sz w:val="28"/>
          <w:szCs w:val="28"/>
          <w:lang w:eastAsia="ar-SA"/>
        </w:rPr>
      </w:pPr>
      <w:r w:rsidRPr="00F75355">
        <w:rPr>
          <w:rFonts w:ascii="Times New Roman" w:eastAsia="Arial" w:hAnsi="Times New Roman" w:cs="Times New Roman"/>
          <w:b/>
          <w:sz w:val="28"/>
          <w:szCs w:val="28"/>
          <w:lang w:eastAsia="ar-SA"/>
        </w:rPr>
        <w:t>Нормативная стоимость</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(единичные расценки) работ по благоустройству дворовых территорий, входящих в состав минимального и дополнительного перечня таких работ</w:t>
      </w:r>
    </w:p>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4"/>
          <w:szCs w:val="24"/>
          <w:lang w:eastAsia="ar-SA"/>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400"/>
        <w:gridCol w:w="900"/>
        <w:gridCol w:w="2393"/>
      </w:tblGrid>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xml:space="preserve">№ </w:t>
            </w:r>
            <w:proofErr w:type="gramStart"/>
            <w:r w:rsidRPr="00F75355">
              <w:rPr>
                <w:rFonts w:ascii="Times New Roman" w:eastAsia="Arial" w:hAnsi="Times New Roman" w:cs="Times New Roman"/>
                <w:sz w:val="28"/>
                <w:szCs w:val="28"/>
                <w:lang w:eastAsia="ar-SA"/>
              </w:rPr>
              <w:t>п</w:t>
            </w:r>
            <w:proofErr w:type="gramEnd"/>
            <w:r w:rsidRPr="00F75355">
              <w:rPr>
                <w:rFonts w:ascii="Times New Roman" w:eastAsia="Arial" w:hAnsi="Times New Roman" w:cs="Times New Roman"/>
                <w:sz w:val="28"/>
                <w:szCs w:val="28"/>
                <w:lang w:eastAsia="ar-SA"/>
              </w:rPr>
              <w:t>/п</w:t>
            </w: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Наименование вида работ по благоустройству дворовых территорий</w:t>
            </w: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Ед. изм.</w:t>
            </w: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Расчетные показатели стоимости строительно-монтажных работ</w:t>
            </w: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r w:rsidR="00F75355" w:rsidRPr="00F75355" w:rsidTr="00F75355">
        <w:tc>
          <w:tcPr>
            <w:tcW w:w="828"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54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900"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c>
          <w:tcPr>
            <w:tcW w:w="2393" w:type="dxa"/>
          </w:tcPr>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8"/>
                <w:szCs w:val="28"/>
                <w:lang w:eastAsia="ar-SA"/>
              </w:rPr>
            </w:pPr>
          </w:p>
        </w:tc>
      </w:tr>
    </w:tbl>
    <w:p w:rsidR="00F75355" w:rsidRPr="00F75355" w:rsidRDefault="00F75355" w:rsidP="00F75355">
      <w:pPr>
        <w:widowControl w:val="0"/>
        <w:suppressAutoHyphens/>
        <w:autoSpaceDE w:val="0"/>
        <w:spacing w:after="0" w:line="240" w:lineRule="auto"/>
        <w:jc w:val="center"/>
        <w:rPr>
          <w:rFonts w:ascii="Times New Roman" w:eastAsia="Arial" w:hAnsi="Times New Roman" w:cs="Times New Roman"/>
          <w:sz w:val="25"/>
          <w:szCs w:val="25"/>
          <w:lang w:eastAsia="ar-SA"/>
        </w:rPr>
      </w:pPr>
    </w:p>
    <w:p w:rsidR="00F75355" w:rsidRPr="00F75355" w:rsidRDefault="00F75355" w:rsidP="00F75355">
      <w:pPr>
        <w:widowControl w:val="0"/>
        <w:suppressAutoHyphens/>
        <w:autoSpaceDE w:val="0"/>
        <w:spacing w:after="0" w:line="240" w:lineRule="auto"/>
        <w:jc w:val="both"/>
        <w:rPr>
          <w:rFonts w:ascii="Times New Roman" w:eastAsia="Arial" w:hAnsi="Times New Roman" w:cs="Times New Roman"/>
          <w:sz w:val="28"/>
          <w:szCs w:val="28"/>
          <w:lang w:eastAsia="ar-SA"/>
        </w:rPr>
      </w:pPr>
      <w:r w:rsidRPr="00F75355">
        <w:rPr>
          <w:rFonts w:ascii="Times New Roman" w:eastAsia="Arial" w:hAnsi="Times New Roman" w:cs="Times New Roman"/>
          <w:sz w:val="28"/>
          <w:szCs w:val="28"/>
          <w:lang w:eastAsia="ar-SA"/>
        </w:rPr>
        <w:t>* нормативная стоимость будет определена после включения дворовой территории МКД в ремонт.</w:t>
      </w:r>
    </w:p>
    <w:p w:rsidR="00DC17E1" w:rsidRDefault="00DC17E1"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lastRenderedPageBreak/>
        <w:t>Приложение № 8</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к программе «Формирование современной</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городской среды на территории</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сельского поселения Пригородный сельсовет</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Усманского муниципального района</w:t>
      </w:r>
    </w:p>
    <w:p w:rsidR="00BA23B4" w:rsidRPr="00140731"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18"/>
          <w:szCs w:val="18"/>
          <w:lang w:eastAsia="ru-RU"/>
        </w:rPr>
      </w:pPr>
      <w:r w:rsidRPr="00140731">
        <w:rPr>
          <w:rFonts w:ascii="Times New Roman" w:eastAsia="Times New Roman" w:hAnsi="Times New Roman" w:cs="Times New Roman"/>
          <w:color w:val="000000"/>
          <w:sz w:val="18"/>
          <w:szCs w:val="18"/>
          <w:lang w:eastAsia="ru-RU"/>
        </w:rPr>
        <w:t>Липецкой области на 2018-2024 годы»</w:t>
      </w:r>
    </w:p>
    <w:p w:rsidR="00BA23B4" w:rsidRPr="0037640B" w:rsidRDefault="00BA23B4" w:rsidP="00BA23B4">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7640B">
        <w:rPr>
          <w:rFonts w:ascii="Times New Roman" w:eastAsia="Times New Roman" w:hAnsi="Times New Roman" w:cs="Times New Roman"/>
          <w:color w:val="000000"/>
          <w:sz w:val="24"/>
          <w:szCs w:val="24"/>
          <w:lang w:eastAsia="ru-RU"/>
        </w:rPr>
        <w:t> </w:t>
      </w:r>
    </w:p>
    <w:p w:rsidR="00BA23B4" w:rsidRPr="0037640B" w:rsidRDefault="00BA23B4" w:rsidP="00BA23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7640B">
        <w:rPr>
          <w:rFonts w:ascii="Times New Roman" w:eastAsia="Times New Roman" w:hAnsi="Times New Roman" w:cs="Times New Roman"/>
          <w:b/>
          <w:bCs/>
          <w:color w:val="000000"/>
          <w:sz w:val="24"/>
          <w:szCs w:val="24"/>
          <w:lang w:eastAsia="ru-RU"/>
        </w:rPr>
        <w:t>Визуализированный перечень образцов элементов благоустройства, предлагаемых к размещению на дворовой территории в соответствии с минимальным перечнем работ по благоустройству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
        <w:gridCol w:w="3618"/>
        <w:gridCol w:w="5234"/>
      </w:tblGrid>
      <w:tr w:rsidR="00BA23B4" w:rsidRPr="0037640B" w:rsidTr="004648B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xml:space="preserve">№ </w:t>
            </w:r>
            <w:proofErr w:type="gramStart"/>
            <w:r w:rsidRPr="0037640B">
              <w:rPr>
                <w:rFonts w:ascii="Times New Roman" w:eastAsia="Times New Roman" w:hAnsi="Times New Roman" w:cs="Times New Roman"/>
                <w:sz w:val="24"/>
                <w:szCs w:val="24"/>
                <w:lang w:eastAsia="ru-RU"/>
              </w:rPr>
              <w:t>п</w:t>
            </w:r>
            <w:proofErr w:type="gramEnd"/>
            <w:r w:rsidRPr="0037640B">
              <w:rPr>
                <w:rFonts w:ascii="Times New Roman" w:eastAsia="Times New Roman" w:hAnsi="Times New Roman" w:cs="Times New Roman"/>
                <w:sz w:val="24"/>
                <w:szCs w:val="24"/>
                <w:lang w:eastAsia="ru-RU"/>
              </w:rPr>
              <w:t>/п</w:t>
            </w:r>
          </w:p>
        </w:tc>
        <w:tc>
          <w:tcPr>
            <w:tcW w:w="369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Наименование элемента благоустройства</w:t>
            </w:r>
          </w:p>
        </w:tc>
        <w:tc>
          <w:tcPr>
            <w:tcW w:w="5355"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Визуализированное изображение</w:t>
            </w:r>
          </w:p>
        </w:tc>
      </w:tr>
      <w:tr w:rsidR="00BA23B4" w:rsidRPr="0037640B" w:rsidTr="004648B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4648BB">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4648BB">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Клумба</w:t>
            </w:r>
          </w:p>
        </w:tc>
        <w:tc>
          <w:tcPr>
            <w:tcW w:w="5355" w:type="dxa"/>
            <w:tcBorders>
              <w:top w:val="outset" w:sz="6" w:space="0" w:color="auto"/>
              <w:left w:val="outset" w:sz="6" w:space="0" w:color="auto"/>
              <w:bottom w:val="outset" w:sz="6" w:space="0" w:color="auto"/>
              <w:right w:val="outset" w:sz="6" w:space="0" w:color="auto"/>
            </w:tcBorders>
            <w:hideMark/>
          </w:tcPr>
          <w:p w:rsidR="00BA23B4" w:rsidRPr="0037640B" w:rsidRDefault="00BA23B4" w:rsidP="004648BB">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r>
      <w:tr w:rsidR="00BA23B4" w:rsidRPr="0037640B" w:rsidTr="004648B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Скамья</w:t>
            </w:r>
          </w:p>
        </w:tc>
        <w:tc>
          <w:tcPr>
            <w:tcW w:w="5355"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140731" w:rsidRDefault="00BA23B4" w:rsidP="004648BB">
            <w:pPr>
              <w:spacing w:before="100" w:beforeAutospacing="1" w:after="100" w:afterAutospacing="1" w:line="240" w:lineRule="auto"/>
              <w:rPr>
                <w:rFonts w:ascii="Times New Roman" w:eastAsia="Times New Roman" w:hAnsi="Times New Roman" w:cs="Times New Roman"/>
                <w:color w:val="EEECE1" w:themeColor="background2"/>
                <w:sz w:val="24"/>
                <w:szCs w:val="24"/>
                <w:lang w:eastAsia="ru-RU"/>
              </w:rPr>
            </w:pPr>
            <w:r w:rsidRPr="0037640B">
              <w:rPr>
                <w:rFonts w:ascii="Times New Roman" w:eastAsia="Times New Roman" w:hAnsi="Times New Roman" w:cs="Times New Roman"/>
                <w:sz w:val="24"/>
                <w:szCs w:val="24"/>
                <w:lang w:eastAsia="ru-RU"/>
              </w:rPr>
              <w:t> </w:t>
            </w:r>
          </w:p>
          <w:p w:rsidR="00BA23B4" w:rsidRPr="0037640B" w:rsidRDefault="00BA23B4" w:rsidP="004648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40731">
              <w:rPr>
                <w:rFonts w:ascii="Times New Roman" w:eastAsia="Times New Roman" w:hAnsi="Times New Roman" w:cs="Times New Roman"/>
                <w:color w:val="EEECE1" w:themeColor="background2"/>
                <w:sz w:val="24"/>
                <w:szCs w:val="24"/>
                <w:lang w:eastAsia="ru-RU"/>
              </w:rPr>
              <w:t> </w:t>
            </w:r>
          </w:p>
        </w:tc>
      </w:tr>
      <w:tr w:rsidR="00BA23B4" w:rsidRPr="0037640B" w:rsidTr="004648B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4648BB">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hideMark/>
          </w:tcPr>
          <w:p w:rsidR="00BA23B4" w:rsidRPr="0037640B" w:rsidRDefault="00BA23B4" w:rsidP="004648BB">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Урна</w:t>
            </w:r>
          </w:p>
        </w:tc>
        <w:tc>
          <w:tcPr>
            <w:tcW w:w="5355" w:type="dxa"/>
            <w:tcBorders>
              <w:top w:val="outset" w:sz="6" w:space="0" w:color="auto"/>
              <w:left w:val="outset" w:sz="6" w:space="0" w:color="auto"/>
              <w:bottom w:val="outset" w:sz="6" w:space="0" w:color="auto"/>
              <w:right w:val="outset" w:sz="6" w:space="0" w:color="auto"/>
            </w:tcBorders>
            <w:hideMark/>
          </w:tcPr>
          <w:p w:rsidR="00BA23B4" w:rsidRPr="0037640B" w:rsidRDefault="00BA23B4" w:rsidP="004648BB">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r>
      <w:tr w:rsidR="00BA23B4" w:rsidRPr="0037640B" w:rsidTr="004648BB">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c>
          <w:tcPr>
            <w:tcW w:w="3690"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before="100" w:beforeAutospacing="1" w:after="100" w:afterAutospacing="1"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Фонарь</w:t>
            </w:r>
          </w:p>
        </w:tc>
        <w:tc>
          <w:tcPr>
            <w:tcW w:w="5355" w:type="dxa"/>
            <w:tcBorders>
              <w:top w:val="outset" w:sz="6" w:space="0" w:color="auto"/>
              <w:left w:val="outset" w:sz="6" w:space="0" w:color="auto"/>
              <w:bottom w:val="outset" w:sz="6" w:space="0" w:color="auto"/>
              <w:right w:val="outset" w:sz="6" w:space="0" w:color="auto"/>
            </w:tcBorders>
            <w:shd w:val="clear" w:color="auto" w:fill="E6EEEE"/>
            <w:hideMark/>
          </w:tcPr>
          <w:p w:rsidR="00BA23B4" w:rsidRPr="0037640B" w:rsidRDefault="00BA23B4" w:rsidP="004648BB">
            <w:pPr>
              <w:spacing w:after="0" w:line="240" w:lineRule="auto"/>
              <w:rPr>
                <w:rFonts w:ascii="Times New Roman" w:eastAsia="Times New Roman" w:hAnsi="Times New Roman" w:cs="Times New Roman"/>
                <w:sz w:val="24"/>
                <w:szCs w:val="24"/>
                <w:lang w:eastAsia="ru-RU"/>
              </w:rPr>
            </w:pPr>
            <w:r w:rsidRPr="0037640B">
              <w:rPr>
                <w:rFonts w:ascii="Times New Roman" w:eastAsia="Times New Roman" w:hAnsi="Times New Roman" w:cs="Times New Roman"/>
                <w:sz w:val="24"/>
                <w:szCs w:val="24"/>
                <w:lang w:eastAsia="ru-RU"/>
              </w:rPr>
              <w:t> </w:t>
            </w:r>
          </w:p>
        </w:tc>
      </w:tr>
    </w:tbl>
    <w:p w:rsidR="00BA23B4" w:rsidRPr="0037640B" w:rsidRDefault="00BA23B4" w:rsidP="00BA23B4">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7640B">
        <w:rPr>
          <w:rFonts w:ascii="Times New Roman" w:eastAsia="Times New Roman" w:hAnsi="Times New Roman" w:cs="Times New Roman"/>
          <w:color w:val="000000"/>
          <w:sz w:val="24"/>
          <w:szCs w:val="24"/>
          <w:lang w:eastAsia="ru-RU"/>
        </w:rPr>
        <w:t> </w:t>
      </w:r>
    </w:p>
    <w:p w:rsidR="00BA23B4" w:rsidRPr="0037640B" w:rsidRDefault="00BA23B4" w:rsidP="00BA23B4">
      <w:pPr>
        <w:rPr>
          <w:rFonts w:ascii="Times New Roman" w:hAnsi="Times New Roman" w:cs="Times New Roman"/>
          <w:sz w:val="24"/>
          <w:szCs w:val="24"/>
        </w:rPr>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p w:rsidR="00BA23B4" w:rsidRDefault="00BA23B4" w:rsidP="00F75355">
      <w:pPr>
        <w:shd w:val="clear" w:color="auto" w:fill="FFFFFF"/>
        <w:spacing w:after="0" w:line="240" w:lineRule="auto"/>
        <w:jc w:val="center"/>
        <w:outlineLvl w:val="1"/>
      </w:pPr>
    </w:p>
    <w:sectPr w:rsidR="00BA2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6">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7">
    <w:nsid w:val="00C4050E"/>
    <w:multiLevelType w:val="multilevel"/>
    <w:tmpl w:val="25745F7E"/>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129205F"/>
    <w:multiLevelType w:val="hybridMultilevel"/>
    <w:tmpl w:val="493E53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6C6031"/>
    <w:multiLevelType w:val="hybridMultilevel"/>
    <w:tmpl w:val="130AD8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EC7CD7"/>
    <w:multiLevelType w:val="multilevel"/>
    <w:tmpl w:val="21AAE194"/>
    <w:lvl w:ilvl="0">
      <w:start w:val="1"/>
      <w:numFmt w:val="decimal"/>
      <w:lvlText w:val="%1."/>
      <w:lvlJc w:val="left"/>
      <w:pPr>
        <w:ind w:left="390" w:hanging="390"/>
      </w:pPr>
      <w:rPr>
        <w:rFonts w:hint="default"/>
        <w:sz w:val="25"/>
      </w:rPr>
    </w:lvl>
    <w:lvl w:ilvl="1">
      <w:start w:val="5"/>
      <w:numFmt w:val="decimal"/>
      <w:lvlText w:val="%1.%2."/>
      <w:lvlJc w:val="left"/>
      <w:pPr>
        <w:ind w:left="720" w:hanging="720"/>
      </w:pPr>
      <w:rPr>
        <w:rFonts w:hint="default"/>
        <w:sz w:val="25"/>
      </w:rPr>
    </w:lvl>
    <w:lvl w:ilvl="2">
      <w:start w:val="1"/>
      <w:numFmt w:val="decimal"/>
      <w:lvlText w:val="%1.%2.%3."/>
      <w:lvlJc w:val="left"/>
      <w:pPr>
        <w:ind w:left="720" w:hanging="720"/>
      </w:pPr>
      <w:rPr>
        <w:rFonts w:hint="default"/>
        <w:sz w:val="25"/>
      </w:rPr>
    </w:lvl>
    <w:lvl w:ilvl="3">
      <w:start w:val="1"/>
      <w:numFmt w:val="decimal"/>
      <w:lvlText w:val="%1.%2.%3.%4."/>
      <w:lvlJc w:val="left"/>
      <w:pPr>
        <w:ind w:left="1080" w:hanging="1080"/>
      </w:pPr>
      <w:rPr>
        <w:rFonts w:hint="default"/>
        <w:sz w:val="25"/>
      </w:rPr>
    </w:lvl>
    <w:lvl w:ilvl="4">
      <w:start w:val="1"/>
      <w:numFmt w:val="decimal"/>
      <w:lvlText w:val="%1.%2.%3.%4.%5."/>
      <w:lvlJc w:val="left"/>
      <w:pPr>
        <w:ind w:left="1080" w:hanging="1080"/>
      </w:pPr>
      <w:rPr>
        <w:rFonts w:hint="default"/>
        <w:sz w:val="25"/>
      </w:rPr>
    </w:lvl>
    <w:lvl w:ilvl="5">
      <w:start w:val="1"/>
      <w:numFmt w:val="decimal"/>
      <w:lvlText w:val="%1.%2.%3.%4.%5.%6."/>
      <w:lvlJc w:val="left"/>
      <w:pPr>
        <w:ind w:left="1440" w:hanging="1440"/>
      </w:pPr>
      <w:rPr>
        <w:rFonts w:hint="default"/>
        <w:sz w:val="25"/>
      </w:rPr>
    </w:lvl>
    <w:lvl w:ilvl="6">
      <w:start w:val="1"/>
      <w:numFmt w:val="decimal"/>
      <w:lvlText w:val="%1.%2.%3.%4.%5.%6.%7."/>
      <w:lvlJc w:val="left"/>
      <w:pPr>
        <w:ind w:left="1800" w:hanging="1800"/>
      </w:pPr>
      <w:rPr>
        <w:rFonts w:hint="default"/>
        <w:sz w:val="25"/>
      </w:rPr>
    </w:lvl>
    <w:lvl w:ilvl="7">
      <w:start w:val="1"/>
      <w:numFmt w:val="decimal"/>
      <w:lvlText w:val="%1.%2.%3.%4.%5.%6.%7.%8."/>
      <w:lvlJc w:val="left"/>
      <w:pPr>
        <w:ind w:left="1800" w:hanging="1800"/>
      </w:pPr>
      <w:rPr>
        <w:rFonts w:hint="default"/>
        <w:sz w:val="25"/>
      </w:rPr>
    </w:lvl>
    <w:lvl w:ilvl="8">
      <w:start w:val="1"/>
      <w:numFmt w:val="decimal"/>
      <w:lvlText w:val="%1.%2.%3.%4.%5.%6.%7.%8.%9."/>
      <w:lvlJc w:val="left"/>
      <w:pPr>
        <w:ind w:left="2160" w:hanging="2160"/>
      </w:pPr>
      <w:rPr>
        <w:rFonts w:hint="default"/>
        <w:sz w:val="25"/>
      </w:rPr>
    </w:lvl>
  </w:abstractNum>
  <w:abstractNum w:abstractNumId="11">
    <w:nsid w:val="370C78D3"/>
    <w:multiLevelType w:val="hybridMultilevel"/>
    <w:tmpl w:val="3E5CBCCE"/>
    <w:lvl w:ilvl="0" w:tplc="1B76EE7A">
      <w:start w:val="1"/>
      <w:numFmt w:val="decimal"/>
      <w:lvlText w:val="%1."/>
      <w:lvlJc w:val="left"/>
      <w:pPr>
        <w:tabs>
          <w:tab w:val="num" w:pos="3140"/>
        </w:tabs>
        <w:ind w:left="3140" w:hanging="360"/>
      </w:pPr>
      <w:rPr>
        <w:rFonts w:hint="default"/>
      </w:rPr>
    </w:lvl>
    <w:lvl w:ilvl="1" w:tplc="04190019" w:tentative="1">
      <w:start w:val="1"/>
      <w:numFmt w:val="lowerLetter"/>
      <w:lvlText w:val="%2."/>
      <w:lvlJc w:val="left"/>
      <w:pPr>
        <w:tabs>
          <w:tab w:val="num" w:pos="3860"/>
        </w:tabs>
        <w:ind w:left="3860" w:hanging="360"/>
      </w:pPr>
    </w:lvl>
    <w:lvl w:ilvl="2" w:tplc="0419001B" w:tentative="1">
      <w:start w:val="1"/>
      <w:numFmt w:val="lowerRoman"/>
      <w:lvlText w:val="%3."/>
      <w:lvlJc w:val="right"/>
      <w:pPr>
        <w:tabs>
          <w:tab w:val="num" w:pos="4580"/>
        </w:tabs>
        <w:ind w:left="4580" w:hanging="180"/>
      </w:pPr>
    </w:lvl>
    <w:lvl w:ilvl="3" w:tplc="0419000F" w:tentative="1">
      <w:start w:val="1"/>
      <w:numFmt w:val="decimal"/>
      <w:lvlText w:val="%4."/>
      <w:lvlJc w:val="left"/>
      <w:pPr>
        <w:tabs>
          <w:tab w:val="num" w:pos="5300"/>
        </w:tabs>
        <w:ind w:left="5300" w:hanging="360"/>
      </w:pPr>
    </w:lvl>
    <w:lvl w:ilvl="4" w:tplc="04190019" w:tentative="1">
      <w:start w:val="1"/>
      <w:numFmt w:val="lowerLetter"/>
      <w:lvlText w:val="%5."/>
      <w:lvlJc w:val="left"/>
      <w:pPr>
        <w:tabs>
          <w:tab w:val="num" w:pos="6020"/>
        </w:tabs>
        <w:ind w:left="6020" w:hanging="360"/>
      </w:pPr>
    </w:lvl>
    <w:lvl w:ilvl="5" w:tplc="0419001B" w:tentative="1">
      <w:start w:val="1"/>
      <w:numFmt w:val="lowerRoman"/>
      <w:lvlText w:val="%6."/>
      <w:lvlJc w:val="right"/>
      <w:pPr>
        <w:tabs>
          <w:tab w:val="num" w:pos="6740"/>
        </w:tabs>
        <w:ind w:left="6740" w:hanging="180"/>
      </w:pPr>
    </w:lvl>
    <w:lvl w:ilvl="6" w:tplc="0419000F" w:tentative="1">
      <w:start w:val="1"/>
      <w:numFmt w:val="decimal"/>
      <w:lvlText w:val="%7."/>
      <w:lvlJc w:val="left"/>
      <w:pPr>
        <w:tabs>
          <w:tab w:val="num" w:pos="7460"/>
        </w:tabs>
        <w:ind w:left="7460" w:hanging="360"/>
      </w:pPr>
    </w:lvl>
    <w:lvl w:ilvl="7" w:tplc="04190019" w:tentative="1">
      <w:start w:val="1"/>
      <w:numFmt w:val="lowerLetter"/>
      <w:lvlText w:val="%8."/>
      <w:lvlJc w:val="left"/>
      <w:pPr>
        <w:tabs>
          <w:tab w:val="num" w:pos="8180"/>
        </w:tabs>
        <w:ind w:left="8180" w:hanging="360"/>
      </w:pPr>
    </w:lvl>
    <w:lvl w:ilvl="8" w:tplc="0419001B" w:tentative="1">
      <w:start w:val="1"/>
      <w:numFmt w:val="lowerRoman"/>
      <w:lvlText w:val="%9."/>
      <w:lvlJc w:val="right"/>
      <w:pPr>
        <w:tabs>
          <w:tab w:val="num" w:pos="8900"/>
        </w:tabs>
        <w:ind w:left="8900" w:hanging="180"/>
      </w:pPr>
    </w:lvl>
  </w:abstractNum>
  <w:abstractNum w:abstractNumId="12">
    <w:nsid w:val="38513006"/>
    <w:multiLevelType w:val="multilevel"/>
    <w:tmpl w:val="899CA570"/>
    <w:lvl w:ilvl="0">
      <w:start w:val="1"/>
      <w:numFmt w:val="decimal"/>
      <w:lvlText w:val="%1"/>
      <w:lvlJc w:val="left"/>
      <w:pPr>
        <w:ind w:left="375" w:hanging="375"/>
      </w:pPr>
      <w:rPr>
        <w:rFonts w:eastAsia="Calibri" w:hint="default"/>
      </w:rPr>
    </w:lvl>
    <w:lvl w:ilvl="1">
      <w:start w:val="2"/>
      <w:numFmt w:val="decimal"/>
      <w:lvlText w:val="%1.%2"/>
      <w:lvlJc w:val="left"/>
      <w:pPr>
        <w:ind w:left="1095" w:hanging="3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13">
    <w:nsid w:val="3F276EEA"/>
    <w:multiLevelType w:val="hybridMultilevel"/>
    <w:tmpl w:val="5EE28D9A"/>
    <w:lvl w:ilvl="0" w:tplc="6D3654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42C01357"/>
    <w:multiLevelType w:val="multilevel"/>
    <w:tmpl w:val="5260913A"/>
    <w:lvl w:ilvl="0">
      <w:start w:val="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EAF4E81"/>
    <w:multiLevelType w:val="multilevel"/>
    <w:tmpl w:val="BCF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A83BB0"/>
    <w:multiLevelType w:val="multilevel"/>
    <w:tmpl w:val="FDA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CB12B9"/>
    <w:multiLevelType w:val="multilevel"/>
    <w:tmpl w:val="D2CA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552122"/>
    <w:multiLevelType w:val="hybridMultilevel"/>
    <w:tmpl w:val="2C923CB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6091935"/>
    <w:multiLevelType w:val="multilevel"/>
    <w:tmpl w:val="7DE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11"/>
  </w:num>
  <w:num w:numId="8">
    <w:abstractNumId w:val="17"/>
  </w:num>
  <w:num w:numId="9">
    <w:abstractNumId w:val="16"/>
  </w:num>
  <w:num w:numId="10">
    <w:abstractNumId w:val="13"/>
  </w:num>
  <w:num w:numId="11">
    <w:abstractNumId w:val="6"/>
  </w:num>
  <w:num w:numId="12">
    <w:abstractNumId w:val="8"/>
  </w:num>
  <w:num w:numId="13">
    <w:abstractNumId w:val="9"/>
  </w:num>
  <w:num w:numId="14">
    <w:abstractNumId w:val="18"/>
  </w:num>
  <w:num w:numId="15">
    <w:abstractNumId w:val="12"/>
  </w:num>
  <w:num w:numId="16">
    <w:abstractNumId w:val="10"/>
  </w:num>
  <w:num w:numId="17">
    <w:abstractNumId w:val="7"/>
  </w:num>
  <w:num w:numId="18">
    <w:abstractNumId w:val="14"/>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FD"/>
    <w:rsid w:val="00140731"/>
    <w:rsid w:val="003A0BEA"/>
    <w:rsid w:val="00893C68"/>
    <w:rsid w:val="0099422B"/>
    <w:rsid w:val="009B7CE3"/>
    <w:rsid w:val="009E7708"/>
    <w:rsid w:val="00BA23B4"/>
    <w:rsid w:val="00C730FD"/>
    <w:rsid w:val="00DC17E1"/>
    <w:rsid w:val="00F7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3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30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30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0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30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30F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730FD"/>
  </w:style>
  <w:style w:type="paragraph" w:styleId="a3">
    <w:name w:val="Normal (Web)"/>
    <w:basedOn w:val="a"/>
    <w:unhideWhenUsed/>
    <w:rsid w:val="00C73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C730FD"/>
    <w:rPr>
      <w:color w:val="0000FF"/>
      <w:u w:val="single"/>
    </w:rPr>
  </w:style>
  <w:style w:type="character" w:styleId="a5">
    <w:name w:val="FollowedHyperlink"/>
    <w:basedOn w:val="a0"/>
    <w:uiPriority w:val="99"/>
    <w:semiHidden/>
    <w:unhideWhenUsed/>
    <w:rsid w:val="00C730FD"/>
    <w:rPr>
      <w:color w:val="800080"/>
      <w:u w:val="single"/>
    </w:rPr>
  </w:style>
  <w:style w:type="character" w:styleId="a6">
    <w:name w:val="Strong"/>
    <w:basedOn w:val="a0"/>
    <w:uiPriority w:val="22"/>
    <w:qFormat/>
    <w:rsid w:val="00C730FD"/>
    <w:rPr>
      <w:b/>
      <w:bCs/>
    </w:rPr>
  </w:style>
  <w:style w:type="numbering" w:customStyle="1" w:styleId="21">
    <w:name w:val="Нет списка2"/>
    <w:next w:val="a2"/>
    <w:semiHidden/>
    <w:rsid w:val="00F75355"/>
  </w:style>
  <w:style w:type="character" w:customStyle="1" w:styleId="31">
    <w:name w:val="Основной текст (3)_"/>
    <w:link w:val="32"/>
    <w:rsid w:val="00F75355"/>
    <w:rPr>
      <w:b/>
      <w:bCs/>
      <w:sz w:val="19"/>
      <w:szCs w:val="19"/>
      <w:shd w:val="clear" w:color="auto" w:fill="FFFFFF"/>
    </w:rPr>
  </w:style>
  <w:style w:type="paragraph" w:customStyle="1" w:styleId="32">
    <w:name w:val="Основной текст (3)"/>
    <w:basedOn w:val="a"/>
    <w:link w:val="31"/>
    <w:rsid w:val="00F75355"/>
    <w:pPr>
      <w:shd w:val="clear" w:color="auto" w:fill="FFFFFF"/>
      <w:spacing w:before="240" w:after="180" w:line="224" w:lineRule="exact"/>
      <w:jc w:val="center"/>
    </w:pPr>
    <w:rPr>
      <w:b/>
      <w:bCs/>
      <w:sz w:val="19"/>
      <w:szCs w:val="19"/>
    </w:rPr>
  </w:style>
  <w:style w:type="character" w:customStyle="1" w:styleId="a7">
    <w:name w:val="Основной текст Знак"/>
    <w:link w:val="a8"/>
    <w:rsid w:val="00F75355"/>
    <w:rPr>
      <w:sz w:val="19"/>
      <w:szCs w:val="19"/>
      <w:shd w:val="clear" w:color="auto" w:fill="FFFFFF"/>
    </w:rPr>
  </w:style>
  <w:style w:type="paragraph" w:styleId="a8">
    <w:name w:val="Body Text"/>
    <w:basedOn w:val="a"/>
    <w:link w:val="a7"/>
    <w:rsid w:val="00F75355"/>
    <w:pPr>
      <w:shd w:val="clear" w:color="auto" w:fill="FFFFFF"/>
      <w:spacing w:before="180" w:after="180" w:line="224" w:lineRule="exact"/>
      <w:ind w:hanging="1240"/>
      <w:jc w:val="both"/>
    </w:pPr>
    <w:rPr>
      <w:sz w:val="19"/>
      <w:szCs w:val="19"/>
    </w:rPr>
  </w:style>
  <w:style w:type="character" w:customStyle="1" w:styleId="12">
    <w:name w:val="Основной текст Знак1"/>
    <w:basedOn w:val="a0"/>
    <w:uiPriority w:val="99"/>
    <w:semiHidden/>
    <w:rsid w:val="00F75355"/>
  </w:style>
  <w:style w:type="paragraph" w:styleId="a9">
    <w:name w:val="Title"/>
    <w:basedOn w:val="a"/>
    <w:link w:val="aa"/>
    <w:qFormat/>
    <w:rsid w:val="00F75355"/>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Название Знак"/>
    <w:basedOn w:val="a0"/>
    <w:link w:val="a9"/>
    <w:rsid w:val="00F75355"/>
    <w:rPr>
      <w:rFonts w:ascii="Times New Roman" w:eastAsia="Times New Roman" w:hAnsi="Times New Roman" w:cs="Times New Roman"/>
      <w:sz w:val="32"/>
      <w:szCs w:val="20"/>
      <w:lang w:eastAsia="ru-RU"/>
    </w:rPr>
  </w:style>
  <w:style w:type="paragraph" w:customStyle="1" w:styleId="western">
    <w:name w:val="western"/>
    <w:basedOn w:val="a"/>
    <w:rsid w:val="00F75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75355"/>
    <w:pPr>
      <w:widowControl w:val="0"/>
      <w:suppressAutoHyphens/>
      <w:autoSpaceDE w:val="0"/>
      <w:spacing w:after="0" w:line="240" w:lineRule="auto"/>
    </w:pPr>
    <w:rPr>
      <w:rFonts w:ascii="Arial" w:eastAsia="Arial" w:hAnsi="Arial" w:cs="Arial"/>
      <w:sz w:val="20"/>
      <w:szCs w:val="20"/>
      <w:lang w:eastAsia="ar-SA"/>
    </w:rPr>
  </w:style>
  <w:style w:type="paragraph" w:customStyle="1" w:styleId="fn2r">
    <w:name w:val="fn2r"/>
    <w:basedOn w:val="a"/>
    <w:rsid w:val="00F75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semiHidden/>
    <w:rsid w:val="00F7535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F75355"/>
    <w:rPr>
      <w:rFonts w:ascii="Tahoma" w:eastAsia="Times New Roman" w:hAnsi="Tahoma" w:cs="Tahoma"/>
      <w:sz w:val="16"/>
      <w:szCs w:val="16"/>
      <w:lang w:eastAsia="ru-RU"/>
    </w:rPr>
  </w:style>
  <w:style w:type="paragraph" w:customStyle="1" w:styleId="01">
    <w:name w:val="Стиль 01 пт По центру"/>
    <w:basedOn w:val="a"/>
    <w:rsid w:val="00F75355"/>
    <w:pPr>
      <w:spacing w:after="0" w:line="240" w:lineRule="auto"/>
      <w:jc w:val="center"/>
    </w:pPr>
    <w:rPr>
      <w:rFonts w:ascii="Times New Roman" w:eastAsia="Times New Roman" w:hAnsi="Times New Roman" w:cs="Times New Roman"/>
      <w:szCs w:val="20"/>
      <w:lang w:eastAsia="ru-RU"/>
    </w:rPr>
  </w:style>
  <w:style w:type="table" w:styleId="ad">
    <w:name w:val="Table Grid"/>
    <w:basedOn w:val="a1"/>
    <w:rsid w:val="00F7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3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30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730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0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30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730FD"/>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C730FD"/>
  </w:style>
  <w:style w:type="paragraph" w:styleId="a3">
    <w:name w:val="Normal (Web)"/>
    <w:basedOn w:val="a"/>
    <w:unhideWhenUsed/>
    <w:rsid w:val="00C73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C730FD"/>
    <w:rPr>
      <w:color w:val="0000FF"/>
      <w:u w:val="single"/>
    </w:rPr>
  </w:style>
  <w:style w:type="character" w:styleId="a5">
    <w:name w:val="FollowedHyperlink"/>
    <w:basedOn w:val="a0"/>
    <w:uiPriority w:val="99"/>
    <w:semiHidden/>
    <w:unhideWhenUsed/>
    <w:rsid w:val="00C730FD"/>
    <w:rPr>
      <w:color w:val="800080"/>
      <w:u w:val="single"/>
    </w:rPr>
  </w:style>
  <w:style w:type="character" w:styleId="a6">
    <w:name w:val="Strong"/>
    <w:basedOn w:val="a0"/>
    <w:uiPriority w:val="22"/>
    <w:qFormat/>
    <w:rsid w:val="00C730FD"/>
    <w:rPr>
      <w:b/>
      <w:bCs/>
    </w:rPr>
  </w:style>
  <w:style w:type="numbering" w:customStyle="1" w:styleId="21">
    <w:name w:val="Нет списка2"/>
    <w:next w:val="a2"/>
    <w:semiHidden/>
    <w:rsid w:val="00F75355"/>
  </w:style>
  <w:style w:type="character" w:customStyle="1" w:styleId="31">
    <w:name w:val="Основной текст (3)_"/>
    <w:link w:val="32"/>
    <w:rsid w:val="00F75355"/>
    <w:rPr>
      <w:b/>
      <w:bCs/>
      <w:sz w:val="19"/>
      <w:szCs w:val="19"/>
      <w:shd w:val="clear" w:color="auto" w:fill="FFFFFF"/>
    </w:rPr>
  </w:style>
  <w:style w:type="paragraph" w:customStyle="1" w:styleId="32">
    <w:name w:val="Основной текст (3)"/>
    <w:basedOn w:val="a"/>
    <w:link w:val="31"/>
    <w:rsid w:val="00F75355"/>
    <w:pPr>
      <w:shd w:val="clear" w:color="auto" w:fill="FFFFFF"/>
      <w:spacing w:before="240" w:after="180" w:line="224" w:lineRule="exact"/>
      <w:jc w:val="center"/>
    </w:pPr>
    <w:rPr>
      <w:b/>
      <w:bCs/>
      <w:sz w:val="19"/>
      <w:szCs w:val="19"/>
    </w:rPr>
  </w:style>
  <w:style w:type="character" w:customStyle="1" w:styleId="a7">
    <w:name w:val="Основной текст Знак"/>
    <w:link w:val="a8"/>
    <w:rsid w:val="00F75355"/>
    <w:rPr>
      <w:sz w:val="19"/>
      <w:szCs w:val="19"/>
      <w:shd w:val="clear" w:color="auto" w:fill="FFFFFF"/>
    </w:rPr>
  </w:style>
  <w:style w:type="paragraph" w:styleId="a8">
    <w:name w:val="Body Text"/>
    <w:basedOn w:val="a"/>
    <w:link w:val="a7"/>
    <w:rsid w:val="00F75355"/>
    <w:pPr>
      <w:shd w:val="clear" w:color="auto" w:fill="FFFFFF"/>
      <w:spacing w:before="180" w:after="180" w:line="224" w:lineRule="exact"/>
      <w:ind w:hanging="1240"/>
      <w:jc w:val="both"/>
    </w:pPr>
    <w:rPr>
      <w:sz w:val="19"/>
      <w:szCs w:val="19"/>
    </w:rPr>
  </w:style>
  <w:style w:type="character" w:customStyle="1" w:styleId="12">
    <w:name w:val="Основной текст Знак1"/>
    <w:basedOn w:val="a0"/>
    <w:uiPriority w:val="99"/>
    <w:semiHidden/>
    <w:rsid w:val="00F75355"/>
  </w:style>
  <w:style w:type="paragraph" w:styleId="a9">
    <w:name w:val="Title"/>
    <w:basedOn w:val="a"/>
    <w:link w:val="aa"/>
    <w:qFormat/>
    <w:rsid w:val="00F75355"/>
    <w:pPr>
      <w:spacing w:after="0" w:line="240" w:lineRule="auto"/>
      <w:jc w:val="center"/>
    </w:pPr>
    <w:rPr>
      <w:rFonts w:ascii="Times New Roman" w:eastAsia="Times New Roman" w:hAnsi="Times New Roman" w:cs="Times New Roman"/>
      <w:sz w:val="32"/>
      <w:szCs w:val="20"/>
      <w:lang w:eastAsia="ru-RU"/>
    </w:rPr>
  </w:style>
  <w:style w:type="character" w:customStyle="1" w:styleId="aa">
    <w:name w:val="Название Знак"/>
    <w:basedOn w:val="a0"/>
    <w:link w:val="a9"/>
    <w:rsid w:val="00F75355"/>
    <w:rPr>
      <w:rFonts w:ascii="Times New Roman" w:eastAsia="Times New Roman" w:hAnsi="Times New Roman" w:cs="Times New Roman"/>
      <w:sz w:val="32"/>
      <w:szCs w:val="20"/>
      <w:lang w:eastAsia="ru-RU"/>
    </w:rPr>
  </w:style>
  <w:style w:type="paragraph" w:customStyle="1" w:styleId="western">
    <w:name w:val="western"/>
    <w:basedOn w:val="a"/>
    <w:rsid w:val="00F75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75355"/>
    <w:pPr>
      <w:widowControl w:val="0"/>
      <w:suppressAutoHyphens/>
      <w:autoSpaceDE w:val="0"/>
      <w:spacing w:after="0" w:line="240" w:lineRule="auto"/>
    </w:pPr>
    <w:rPr>
      <w:rFonts w:ascii="Arial" w:eastAsia="Arial" w:hAnsi="Arial" w:cs="Arial"/>
      <w:sz w:val="20"/>
      <w:szCs w:val="20"/>
      <w:lang w:eastAsia="ar-SA"/>
    </w:rPr>
  </w:style>
  <w:style w:type="paragraph" w:customStyle="1" w:styleId="fn2r">
    <w:name w:val="fn2r"/>
    <w:basedOn w:val="a"/>
    <w:rsid w:val="00F75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semiHidden/>
    <w:rsid w:val="00F75355"/>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F75355"/>
    <w:rPr>
      <w:rFonts w:ascii="Tahoma" w:eastAsia="Times New Roman" w:hAnsi="Tahoma" w:cs="Tahoma"/>
      <w:sz w:val="16"/>
      <w:szCs w:val="16"/>
      <w:lang w:eastAsia="ru-RU"/>
    </w:rPr>
  </w:style>
  <w:style w:type="paragraph" w:customStyle="1" w:styleId="01">
    <w:name w:val="Стиль 01 пт По центру"/>
    <w:basedOn w:val="a"/>
    <w:rsid w:val="00F75355"/>
    <w:pPr>
      <w:spacing w:after="0" w:line="240" w:lineRule="auto"/>
      <w:jc w:val="center"/>
    </w:pPr>
    <w:rPr>
      <w:rFonts w:ascii="Times New Roman" w:eastAsia="Times New Roman" w:hAnsi="Times New Roman" w:cs="Times New Roman"/>
      <w:szCs w:val="20"/>
      <w:lang w:eastAsia="ru-RU"/>
    </w:rPr>
  </w:style>
  <w:style w:type="table" w:styleId="ad">
    <w:name w:val="Table Grid"/>
    <w:basedOn w:val="a1"/>
    <w:rsid w:val="00F753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3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5179</Words>
  <Characters>29523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2019-03-18T05:46:00Z</dcterms:created>
  <dcterms:modified xsi:type="dcterms:W3CDTF">2019-03-20T08:39:00Z</dcterms:modified>
</cp:coreProperties>
</file>